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76289" w14:textId="32934351" w:rsidR="00A7202F" w:rsidRDefault="00000000">
      <w:pPr>
        <w:pStyle w:val="a9"/>
        <w:tabs>
          <w:tab w:val="right" w:pos="9639"/>
        </w:tabs>
        <w:rPr>
          <w:rFonts w:ascii="Times New Roman" w:hAnsi="Times New Roman"/>
          <w:bCs/>
          <w:sz w:val="24"/>
          <w:szCs w:val="24"/>
          <w:lang w:val="en-US" w:eastAsia="zh-CN"/>
        </w:rPr>
      </w:pPr>
      <w:r>
        <w:rPr>
          <w:rFonts w:cs="Arial"/>
          <w:sz w:val="28"/>
          <w:szCs w:val="28"/>
        </w:rPr>
        <w:t>3GPP TSG RAN</w:t>
      </w:r>
      <w:r>
        <w:rPr>
          <w:rFonts w:cs="Arial" w:hint="eastAsia"/>
          <w:sz w:val="28"/>
          <w:szCs w:val="28"/>
          <w:lang w:eastAsia="zh-CN"/>
        </w:rPr>
        <w:t>3</w:t>
      </w:r>
      <w:r>
        <w:rPr>
          <w:rFonts w:cs="Arial"/>
          <w:sz w:val="28"/>
          <w:szCs w:val="28"/>
        </w:rPr>
        <w:t xml:space="preserve"> Meeting #</w:t>
      </w:r>
      <w:r>
        <w:rPr>
          <w:rFonts w:cs="Arial" w:hint="eastAsia"/>
          <w:sz w:val="28"/>
          <w:szCs w:val="28"/>
          <w:lang w:val="en-US" w:eastAsia="zh-CN"/>
        </w:rPr>
        <w:t>130</w:t>
      </w:r>
      <w:r>
        <w:rPr>
          <w:rFonts w:ascii="Times New Roman" w:hAnsi="Times New Roman" w:hint="eastAsia"/>
          <w:bCs/>
          <w:sz w:val="24"/>
          <w:szCs w:val="24"/>
          <w:lang w:val="en-US" w:eastAsia="en-US"/>
        </w:rPr>
        <w:tab/>
        <w:t>R</w:t>
      </w:r>
      <w:r>
        <w:rPr>
          <w:rFonts w:ascii="Times New Roman" w:hAnsi="Times New Roman" w:hint="eastAsia"/>
          <w:bCs/>
          <w:sz w:val="24"/>
          <w:szCs w:val="24"/>
          <w:lang w:val="en-US" w:eastAsia="zh-CN"/>
        </w:rPr>
        <w:t>3</w:t>
      </w:r>
      <w:r>
        <w:rPr>
          <w:rFonts w:ascii="Times New Roman" w:hAnsi="Times New Roman" w:hint="eastAsia"/>
          <w:bCs/>
          <w:sz w:val="24"/>
          <w:szCs w:val="24"/>
          <w:lang w:val="en-US" w:eastAsia="en-US"/>
        </w:rPr>
        <w:t>-</w:t>
      </w:r>
      <w:r>
        <w:rPr>
          <w:rFonts w:ascii="Times New Roman" w:hAnsi="Times New Roman" w:hint="eastAsia"/>
          <w:bCs/>
          <w:sz w:val="24"/>
          <w:szCs w:val="24"/>
          <w:lang w:val="en-US" w:eastAsia="zh-CN"/>
        </w:rPr>
        <w:t>25</w:t>
      </w:r>
      <w:r w:rsidR="00DE42BC">
        <w:rPr>
          <w:rFonts w:ascii="Times New Roman" w:hAnsi="Times New Roman" w:hint="eastAsia"/>
          <w:bCs/>
          <w:sz w:val="24"/>
          <w:szCs w:val="24"/>
          <w:lang w:val="en-US" w:eastAsia="zh-CN"/>
        </w:rPr>
        <w:t>8694</w:t>
      </w:r>
    </w:p>
    <w:p w14:paraId="32BC1FA6" w14:textId="77777777" w:rsidR="00A7202F" w:rsidRDefault="00000000">
      <w:pPr>
        <w:keepLines/>
        <w:tabs>
          <w:tab w:val="left" w:pos="567"/>
        </w:tabs>
        <w:rPr>
          <w:rFonts w:ascii="Arial" w:hAnsi="Arial" w:cs="Arial"/>
          <w:b/>
          <w:sz w:val="28"/>
          <w:szCs w:val="28"/>
        </w:rPr>
      </w:pPr>
      <w:r>
        <w:rPr>
          <w:rFonts w:ascii="Arial" w:hAnsi="Arial" w:cs="Arial" w:hint="eastAsia"/>
          <w:b/>
          <w:sz w:val="28"/>
          <w:szCs w:val="28"/>
          <w:lang w:val="en-US" w:eastAsia="zh-CN"/>
        </w:rPr>
        <w:t xml:space="preserve">Dallas, US, 17 </w:t>
      </w:r>
      <w:r>
        <w:rPr>
          <w:rFonts w:ascii="Arial" w:hAnsi="Arial" w:cs="Arial" w:hint="eastAsia"/>
          <w:b/>
          <w:sz w:val="28"/>
          <w:szCs w:val="28"/>
          <w:lang w:val="en-US" w:eastAsia="zh-CN"/>
        </w:rPr>
        <w:t>–</w:t>
      </w:r>
      <w:r>
        <w:rPr>
          <w:rFonts w:ascii="Arial" w:hAnsi="Arial" w:cs="Arial" w:hint="eastAsia"/>
          <w:b/>
          <w:sz w:val="28"/>
          <w:szCs w:val="28"/>
          <w:lang w:val="en-US" w:eastAsia="zh-CN"/>
        </w:rPr>
        <w:t xml:space="preserve"> 21 November 2025</w:t>
      </w:r>
    </w:p>
    <w:p w14:paraId="76170323" w14:textId="77777777" w:rsidR="00A7202F" w:rsidRDefault="00A7202F">
      <w:pPr>
        <w:pStyle w:val="CRCoverPage"/>
        <w:spacing w:after="180"/>
        <w:rPr>
          <w:rFonts w:ascii="Times New Roman" w:eastAsiaTheme="minorEastAsia" w:hAnsi="Times New Roman"/>
          <w:b/>
          <w:bCs/>
          <w:sz w:val="24"/>
          <w:lang w:val="pt-PT"/>
        </w:rPr>
      </w:pPr>
    </w:p>
    <w:p w14:paraId="6BE03BC4" w14:textId="77777777" w:rsidR="00A7202F" w:rsidRDefault="00000000">
      <w:pPr>
        <w:pStyle w:val="CRCoverPage"/>
        <w:spacing w:after="180"/>
        <w:rPr>
          <w:rFonts w:ascii="Times New Roman" w:hAnsi="Times New Roman"/>
          <w:b/>
          <w:bCs/>
          <w:sz w:val="24"/>
          <w:lang w:val="pt-PT" w:eastAsia="zh-CN"/>
        </w:rPr>
      </w:pPr>
      <w:r>
        <w:rPr>
          <w:rFonts w:ascii="Times New Roman" w:eastAsiaTheme="minorEastAsia" w:hAnsi="Times New Roman"/>
          <w:b/>
          <w:bCs/>
          <w:noProof/>
          <w:sz w:val="24"/>
          <w:lang w:val="en-US" w:eastAsia="zh-CN"/>
        </w:rPr>
        <mc:AlternateContent>
          <mc:Choice Requires="wps">
            <w:drawing>
              <wp:anchor distT="0" distB="0" distL="114300" distR="114300" simplePos="0" relativeHeight="251659264" behindDoc="0" locked="1" layoutInCell="1" hidden="1" allowOverlap="1" wp14:anchorId="195D7D9D" wp14:editId="32A8B798">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eastAsiaTheme="minorEastAsia" w:hAnsi="Times New Roman"/>
          <w:b/>
          <w:bCs/>
          <w:sz w:val="24"/>
          <w:lang w:val="pt-PT"/>
        </w:rPr>
        <w:t xml:space="preserve">Agenda item: </w:t>
      </w:r>
      <w:r>
        <w:rPr>
          <w:rFonts w:ascii="Times New Roman" w:eastAsiaTheme="minorEastAsia" w:hAnsi="Times New Roman"/>
          <w:b/>
          <w:bCs/>
          <w:sz w:val="24"/>
          <w:lang w:val="pt-PT"/>
        </w:rPr>
        <w:tab/>
      </w:r>
      <w:r>
        <w:rPr>
          <w:rFonts w:ascii="Times New Roman" w:eastAsiaTheme="minorEastAsia" w:hAnsi="Times New Roman" w:hint="eastAsia"/>
          <w:b/>
          <w:bCs/>
          <w:sz w:val="24"/>
          <w:lang w:val="en-US" w:eastAsia="zh-CN"/>
        </w:rPr>
        <w:t xml:space="preserve">    10.2.1</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t xml:space="preserve">         </w:t>
      </w:r>
    </w:p>
    <w:p w14:paraId="1461B755" w14:textId="77777777" w:rsidR="00A7202F" w:rsidRDefault="00000000">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14:paraId="03C2E55D" w14:textId="77777777" w:rsidR="00A7202F" w:rsidRDefault="00000000">
      <w:pPr>
        <w:tabs>
          <w:tab w:val="left" w:pos="1985"/>
        </w:tabs>
        <w:spacing w:afterLines="100" w:after="240"/>
        <w:ind w:left="1980" w:hanging="1980"/>
        <w:rPr>
          <w:b/>
          <w:bCs/>
          <w:sz w:val="24"/>
          <w:lang w:val="en-US"/>
        </w:rPr>
      </w:pPr>
      <w:r>
        <w:rPr>
          <w:b/>
          <w:bCs/>
          <w:sz w:val="24"/>
        </w:rPr>
        <w:t xml:space="preserve">Title: </w:t>
      </w:r>
      <w:r>
        <w:rPr>
          <w:b/>
          <w:bCs/>
          <w:sz w:val="24"/>
        </w:rPr>
        <w:tab/>
        <w:t xml:space="preserve">Considerations on </w:t>
      </w:r>
      <w:r>
        <w:rPr>
          <w:rFonts w:hint="eastAsia"/>
          <w:b/>
          <w:bCs/>
          <w:sz w:val="24"/>
          <w:lang w:val="en-US" w:eastAsia="zh-CN"/>
        </w:rPr>
        <w:t>RAN Sharing requirements of RAN Architecture</w:t>
      </w:r>
    </w:p>
    <w:p w14:paraId="66E5DE13" w14:textId="77777777" w:rsidR="00A7202F" w:rsidRDefault="00000000">
      <w:pPr>
        <w:tabs>
          <w:tab w:val="left" w:pos="1985"/>
        </w:tabs>
        <w:spacing w:afterLines="100" w:after="240"/>
        <w:ind w:left="1980" w:hanging="1980"/>
        <w:rPr>
          <w:b/>
          <w:bCs/>
          <w:sz w:val="24"/>
        </w:rPr>
      </w:pPr>
      <w:r>
        <w:rPr>
          <w:b/>
          <w:bCs/>
          <w:sz w:val="24"/>
        </w:rPr>
        <w:t>Document for:</w:t>
      </w:r>
      <w:r>
        <w:rPr>
          <w:b/>
          <w:bCs/>
          <w:sz w:val="24"/>
        </w:rPr>
        <w:tab/>
        <w:t>Discussion and Decision</w:t>
      </w:r>
    </w:p>
    <w:p w14:paraId="1B856F13" w14:textId="77777777" w:rsidR="00A7202F" w:rsidRDefault="00000000">
      <w:pPr>
        <w:pStyle w:val="1"/>
        <w:numPr>
          <w:ilvl w:val="0"/>
          <w:numId w:val="4"/>
        </w:numPr>
        <w:snapToGrid w:val="0"/>
        <w:spacing w:before="0" w:after="120"/>
        <w:rPr>
          <w:b/>
          <w:bCs/>
          <w:sz w:val="30"/>
          <w:szCs w:val="30"/>
        </w:rPr>
      </w:pPr>
      <w:r>
        <w:rPr>
          <w:rFonts w:cs="Arial"/>
          <w:b/>
          <w:bCs/>
          <w:sz w:val="30"/>
          <w:szCs w:val="30"/>
        </w:rPr>
        <w:t>Introduction</w:t>
      </w:r>
    </w:p>
    <w:p w14:paraId="6902DC27" w14:textId="2A7BA51F" w:rsidR="00A7202F" w:rsidRDefault="00000000">
      <w:pPr>
        <w:pStyle w:val="0Maintext"/>
        <w:spacing w:after="120" w:afterAutospacing="0" w:line="240" w:lineRule="auto"/>
        <w:ind w:firstLine="0"/>
        <w:rPr>
          <w:sz w:val="22"/>
          <w:lang w:val="en-US" w:eastAsia="zh-CN"/>
        </w:rPr>
      </w:pPr>
      <w:r>
        <w:rPr>
          <w:rFonts w:eastAsia="Times New Roman" w:hint="eastAsia"/>
          <w:sz w:val="22"/>
          <w:szCs w:val="22"/>
          <w:lang w:val="en-US" w:eastAsia="zh-CN"/>
        </w:rPr>
        <w:t>At</w:t>
      </w:r>
      <w:r>
        <w:rPr>
          <w:rFonts w:eastAsia="Times New Roman"/>
          <w:sz w:val="22"/>
          <w:szCs w:val="22"/>
          <w:lang w:val="en-US" w:eastAsia="zh-CN"/>
        </w:rPr>
        <w:t xml:space="preserve"> </w:t>
      </w:r>
      <w:r>
        <w:rPr>
          <w:rFonts w:eastAsia="Times New Roman" w:hint="eastAsia"/>
          <w:sz w:val="22"/>
          <w:szCs w:val="22"/>
          <w:lang w:val="en-US" w:eastAsia="zh-CN"/>
        </w:rPr>
        <w:t>RAN#10</w:t>
      </w:r>
      <w:r>
        <w:rPr>
          <w:rFonts w:hint="eastAsia"/>
          <w:sz w:val="22"/>
          <w:szCs w:val="22"/>
          <w:lang w:val="en-US" w:eastAsia="zh-CN"/>
        </w:rPr>
        <w:t>8</w:t>
      </w:r>
      <w:r>
        <w:rPr>
          <w:rFonts w:eastAsia="Times New Roman" w:hint="eastAsia"/>
          <w:sz w:val="22"/>
          <w:szCs w:val="22"/>
          <w:lang w:val="en-US" w:eastAsia="zh-CN"/>
        </w:rPr>
        <w:t xml:space="preserve"> meeting, the </w:t>
      </w:r>
      <w:r>
        <w:rPr>
          <w:rFonts w:eastAsia="Times New Roman"/>
          <w:sz w:val="22"/>
          <w:szCs w:val="22"/>
          <w:lang w:val="en-US" w:eastAsia="zh-CN"/>
        </w:rPr>
        <w:t>Study on 6G Radio</w:t>
      </w:r>
      <w:r>
        <w:rPr>
          <w:rFonts w:eastAsia="Times New Roman" w:hint="eastAsia"/>
          <w:sz w:val="22"/>
          <w:szCs w:val="22"/>
          <w:lang w:val="en-US" w:eastAsia="zh-CN"/>
        </w:rPr>
        <w:t xml:space="preserve"> has been </w:t>
      </w:r>
      <w:r>
        <w:rPr>
          <w:rFonts w:hint="eastAsia"/>
          <w:sz w:val="22"/>
          <w:szCs w:val="22"/>
          <w:lang w:val="en-US" w:eastAsia="zh-CN"/>
        </w:rPr>
        <w:t>approved</w:t>
      </w:r>
      <w:r>
        <w:rPr>
          <w:rFonts w:eastAsia="Times New Roman" w:hint="eastAsia"/>
          <w:sz w:val="22"/>
          <w:szCs w:val="22"/>
          <w:lang w:val="en-US" w:eastAsia="zh-CN"/>
        </w:rPr>
        <w:t xml:space="preserve"> [1]</w:t>
      </w:r>
      <w:r w:rsidR="00761901">
        <w:rPr>
          <w:rFonts w:hint="eastAsia"/>
          <w:sz w:val="22"/>
          <w:szCs w:val="22"/>
          <w:lang w:val="en-US" w:eastAsia="zh-CN"/>
        </w:rPr>
        <w:t xml:space="preserve"> and RAN sharing is captured in the operational requirements</w:t>
      </w:r>
      <w:r w:rsidR="004A7A1E">
        <w:rPr>
          <w:rFonts w:hint="eastAsia"/>
          <w:sz w:val="22"/>
          <w:szCs w:val="22"/>
          <w:lang w:val="en-US" w:eastAsia="zh-CN"/>
        </w:rPr>
        <w:t xml:space="preserve"> [2]</w:t>
      </w:r>
      <w:r>
        <w:rPr>
          <w:rFonts w:eastAsia="Times New Roman" w:hint="eastAsia"/>
          <w:sz w:val="22"/>
          <w:szCs w:val="22"/>
          <w:lang w:val="en-US" w:eastAsia="zh-CN"/>
        </w:rPr>
        <w:t xml:space="preserve">. </w:t>
      </w:r>
      <w:r w:rsidR="00761901">
        <w:rPr>
          <w:rFonts w:hint="eastAsia"/>
          <w:sz w:val="22"/>
          <w:szCs w:val="22"/>
          <w:lang w:val="en-US" w:eastAsia="zh-CN"/>
        </w:rPr>
        <w:t>As there are some new features that are discussed in working group level, this paper is intended to trigger discussion on supporting the new features in RAN sharing scenario, e.g. sensing, AI/ML</w:t>
      </w:r>
      <w:r w:rsidR="00381002">
        <w:rPr>
          <w:rFonts w:hint="eastAsia"/>
          <w:sz w:val="22"/>
          <w:szCs w:val="22"/>
          <w:lang w:val="en-US" w:eastAsia="zh-CN"/>
        </w:rPr>
        <w:t xml:space="preserve"> with computing resource</w:t>
      </w:r>
      <w:r>
        <w:rPr>
          <w:rFonts w:eastAsia="Times New Roman" w:hint="eastAsia"/>
          <w:sz w:val="22"/>
          <w:szCs w:val="22"/>
          <w:lang w:val="en-US" w:eastAsia="zh-CN"/>
        </w:rPr>
        <w:t>.</w:t>
      </w:r>
    </w:p>
    <w:p w14:paraId="2DC4C379" w14:textId="7E3E4511" w:rsidR="00A7202F" w:rsidRDefault="00000000">
      <w:pPr>
        <w:pStyle w:val="1"/>
        <w:numPr>
          <w:ilvl w:val="0"/>
          <w:numId w:val="4"/>
        </w:numPr>
        <w:snapToGrid w:val="0"/>
        <w:spacing w:before="0" w:after="120"/>
        <w:rPr>
          <w:rFonts w:eastAsia="宋体" w:cs="Arial"/>
          <w:b/>
          <w:bCs/>
          <w:kern w:val="2"/>
          <w:sz w:val="28"/>
          <w:szCs w:val="28"/>
          <w:lang w:val="en-US" w:eastAsia="zh-CN"/>
        </w:rPr>
      </w:pPr>
      <w:r>
        <w:rPr>
          <w:rFonts w:cs="Arial" w:hint="eastAsia"/>
          <w:b/>
          <w:bCs/>
          <w:sz w:val="30"/>
          <w:szCs w:val="30"/>
          <w:lang w:val="en-US" w:eastAsia="zh-CN"/>
        </w:rPr>
        <w:t xml:space="preserve">Discussion on the </w:t>
      </w:r>
      <w:r w:rsidR="003B7A3A">
        <w:rPr>
          <w:rFonts w:cs="Arial" w:hint="eastAsia"/>
          <w:b/>
          <w:bCs/>
          <w:sz w:val="30"/>
          <w:szCs w:val="30"/>
          <w:lang w:val="en-US" w:eastAsia="zh-CN"/>
        </w:rPr>
        <w:t>requirements of supporting RAN sharing</w:t>
      </w:r>
    </w:p>
    <w:p w14:paraId="708BC3BC" w14:textId="0EEDC087" w:rsidR="00A7202F" w:rsidRDefault="003B7A3A">
      <w:pPr>
        <w:pStyle w:val="2"/>
        <w:keepNext/>
        <w:keepLines/>
        <w:widowControl w:val="0"/>
        <w:numPr>
          <w:ilvl w:val="1"/>
          <w:numId w:val="4"/>
        </w:numPr>
        <w:suppressAutoHyphens/>
        <w:snapToGrid w:val="0"/>
        <w:spacing w:before="0" w:after="120"/>
        <w:ind w:left="0" w:firstLine="0"/>
        <w:jc w:val="both"/>
        <w:rPr>
          <w:rFonts w:ascii="Arial" w:eastAsia="宋体" w:hAnsi="Arial" w:cs="Arial"/>
          <w:b/>
          <w:bCs/>
          <w:kern w:val="2"/>
          <w:sz w:val="26"/>
          <w:szCs w:val="26"/>
          <w:lang w:val="en-US" w:eastAsia="zh-CN"/>
        </w:rPr>
      </w:pPr>
      <w:r>
        <w:rPr>
          <w:rFonts w:ascii="Arial" w:eastAsia="宋体" w:hAnsi="Arial" w:cs="Arial" w:hint="eastAsia"/>
          <w:b/>
          <w:bCs/>
          <w:kern w:val="2"/>
          <w:sz w:val="26"/>
          <w:szCs w:val="26"/>
          <w:lang w:val="en-US" w:eastAsia="zh-CN"/>
        </w:rPr>
        <w:t>Background information</w:t>
      </w:r>
    </w:p>
    <w:p w14:paraId="59A13BE6" w14:textId="44F9961E" w:rsidR="003B7A3A" w:rsidRDefault="003B7A3A" w:rsidP="003B7A3A">
      <w:pPr>
        <w:pStyle w:val="B1"/>
        <w:ind w:left="0" w:firstLine="0"/>
        <w:rPr>
          <w:lang w:val="en-US" w:eastAsia="zh-CN"/>
        </w:rPr>
      </w:pPr>
      <w:r>
        <w:rPr>
          <w:rFonts w:hint="eastAsia"/>
          <w:lang w:val="en-US" w:eastAsia="zh-CN"/>
        </w:rPr>
        <w:t>The 6G network sharing requirements are approved in SA, and the corresponding discussion in RAN shall be triggered to discuss the scenarios and requirements.</w:t>
      </w:r>
    </w:p>
    <w:p w14:paraId="5BA595A8" w14:textId="387AC9EC" w:rsidR="003B7A3A" w:rsidRDefault="003B7A3A" w:rsidP="003B7A3A">
      <w:pPr>
        <w:pStyle w:val="B1"/>
        <w:ind w:left="0" w:firstLine="0"/>
        <w:rPr>
          <w:lang w:val="en-US" w:eastAsia="zh-CN"/>
        </w:rPr>
      </w:pPr>
      <w:r>
        <w:rPr>
          <w:rFonts w:hint="eastAsia"/>
          <w:lang w:val="en-US" w:eastAsia="zh-CN"/>
        </w:rPr>
        <w:t>In SA2#171, the initial KI(s) on 6G Network Sharing has been approved and captured in TR 23.801-01:</w:t>
      </w:r>
    </w:p>
    <w:p w14:paraId="7A6B2CF6" w14:textId="77777777" w:rsidR="003B7A3A" w:rsidRDefault="003B7A3A" w:rsidP="003B7A3A">
      <w:pPr>
        <w:pStyle w:val="B1"/>
        <w:ind w:left="0" w:firstLine="0"/>
        <w:rPr>
          <w:i/>
          <w:iCs/>
          <w:lang w:eastAsia="zh-CN"/>
        </w:rPr>
      </w:pPr>
      <w:r>
        <w:rPr>
          <w:rFonts w:hint="eastAsia"/>
          <w:i/>
          <w:iCs/>
          <w:lang w:eastAsia="zh-CN"/>
        </w:rPr>
        <w:t>5.X</w:t>
      </w:r>
      <w:r>
        <w:rPr>
          <w:rFonts w:hint="eastAsia"/>
          <w:i/>
          <w:iCs/>
          <w:lang w:eastAsia="zh-CN"/>
        </w:rPr>
        <w:tab/>
      </w:r>
      <w:r>
        <w:rPr>
          <w:rFonts w:hint="eastAsia"/>
          <w:i/>
          <w:iCs/>
          <w:lang w:val="en-US" w:eastAsia="zh-CN"/>
        </w:rPr>
        <w:t xml:space="preserve"> </w:t>
      </w:r>
      <w:r>
        <w:rPr>
          <w:rFonts w:hint="eastAsia"/>
          <w:i/>
          <w:iCs/>
          <w:lang w:eastAsia="zh-CN"/>
        </w:rPr>
        <w:t>Key Issue #X: Network Sharing in the 6G system</w:t>
      </w:r>
    </w:p>
    <w:p w14:paraId="7CA8DEE3" w14:textId="77777777" w:rsidR="003B7A3A" w:rsidRDefault="003B7A3A" w:rsidP="003B7A3A">
      <w:pPr>
        <w:pStyle w:val="B1"/>
        <w:ind w:left="0" w:firstLine="0"/>
        <w:rPr>
          <w:i/>
          <w:iCs/>
          <w:lang w:eastAsia="zh-CN"/>
        </w:rPr>
      </w:pPr>
      <w:r>
        <w:rPr>
          <w:rFonts w:hint="eastAsia"/>
          <w:i/>
          <w:iCs/>
          <w:lang w:eastAsia="zh-CN"/>
        </w:rPr>
        <w:t>Study on how to support network sharing in 6G, including the following aspects:</w:t>
      </w:r>
    </w:p>
    <w:p w14:paraId="757B9EAD" w14:textId="77777777" w:rsidR="003B7A3A" w:rsidRDefault="003B7A3A" w:rsidP="003B7A3A">
      <w:pPr>
        <w:pStyle w:val="B1"/>
        <w:numPr>
          <w:ilvl w:val="0"/>
          <w:numId w:val="6"/>
        </w:numPr>
        <w:ind w:left="0" w:firstLine="0"/>
        <w:rPr>
          <w:i/>
          <w:iCs/>
          <w:lang w:eastAsia="zh-CN"/>
        </w:rPr>
      </w:pPr>
      <w:r>
        <w:rPr>
          <w:rFonts w:hint="eastAsia"/>
          <w:i/>
          <w:iCs/>
          <w:lang w:eastAsia="zh-CN"/>
        </w:rPr>
        <w:t xml:space="preserve">How to support the following network sharing architectures in 6G: Multi-Operator Core Network in 6G and Indirect Network Sharing in 6G. </w:t>
      </w:r>
    </w:p>
    <w:p w14:paraId="3CE0E7C7" w14:textId="74C23994" w:rsidR="00A7202F" w:rsidRDefault="00381002">
      <w:pPr>
        <w:pStyle w:val="0Maintext"/>
        <w:spacing w:after="120" w:afterAutospacing="0" w:line="240" w:lineRule="auto"/>
        <w:ind w:firstLine="0"/>
        <w:rPr>
          <w:sz w:val="22"/>
          <w:szCs w:val="22"/>
          <w:lang w:val="en-US" w:eastAsia="zh-CN"/>
        </w:rPr>
      </w:pPr>
      <w:r>
        <w:rPr>
          <w:sz w:val="22"/>
          <w:szCs w:val="22"/>
          <w:lang w:val="en-US" w:eastAsia="zh-CN"/>
        </w:rPr>
        <w:t>As</w:t>
      </w:r>
      <w:r>
        <w:rPr>
          <w:rFonts w:hint="eastAsia"/>
          <w:sz w:val="22"/>
          <w:szCs w:val="22"/>
          <w:lang w:val="en-US" w:eastAsia="zh-CN"/>
        </w:rPr>
        <w:t xml:space="preserve"> RAN sharing is </w:t>
      </w:r>
      <w:r w:rsidR="00970421">
        <w:rPr>
          <w:rFonts w:hint="eastAsia"/>
          <w:sz w:val="22"/>
          <w:szCs w:val="22"/>
          <w:lang w:val="en-US" w:eastAsia="zh-CN"/>
        </w:rPr>
        <w:t xml:space="preserve">one of the typical deployment scenarios for 6G, operators can share the hardware of base station </w:t>
      </w:r>
      <w:r w:rsidR="00970421">
        <w:rPr>
          <w:sz w:val="22"/>
          <w:szCs w:val="22"/>
          <w:lang w:val="en-US" w:eastAsia="zh-CN"/>
        </w:rPr>
        <w:t>and</w:t>
      </w:r>
      <w:r w:rsidR="00970421">
        <w:rPr>
          <w:rFonts w:hint="eastAsia"/>
          <w:sz w:val="22"/>
          <w:szCs w:val="22"/>
          <w:lang w:val="en-US" w:eastAsia="zh-CN"/>
        </w:rPr>
        <w:t xml:space="preserve"> computing resource with other operators to serve with their own service in the collaboration manner. For </w:t>
      </w:r>
      <w:r w:rsidR="00970421" w:rsidRPr="00970421">
        <w:rPr>
          <w:sz w:val="22"/>
          <w:szCs w:val="22"/>
          <w:lang w:val="en-US" w:eastAsia="zh-CN"/>
        </w:rPr>
        <w:t xml:space="preserve">multi-operator </w:t>
      </w:r>
      <w:r w:rsidR="00266BC1">
        <w:rPr>
          <w:rFonts w:hint="eastAsia"/>
          <w:sz w:val="22"/>
          <w:szCs w:val="22"/>
          <w:lang w:val="en-US" w:eastAsia="zh-CN"/>
        </w:rPr>
        <w:t xml:space="preserve">network </w:t>
      </w:r>
      <w:r w:rsidR="00970421" w:rsidRPr="00970421">
        <w:rPr>
          <w:sz w:val="22"/>
          <w:szCs w:val="22"/>
          <w:lang w:val="en-US" w:eastAsia="zh-CN"/>
        </w:rPr>
        <w:t xml:space="preserve">sharing collaboration, the service </w:t>
      </w:r>
      <w:r w:rsidR="00266BC1">
        <w:rPr>
          <w:rFonts w:hint="eastAsia"/>
          <w:sz w:val="22"/>
          <w:szCs w:val="22"/>
          <w:lang w:val="en-US" w:eastAsia="zh-CN"/>
        </w:rPr>
        <w:t>area</w:t>
      </w:r>
      <w:r w:rsidR="00970421" w:rsidRPr="00970421">
        <w:rPr>
          <w:sz w:val="22"/>
          <w:szCs w:val="22"/>
          <w:lang w:val="en-US" w:eastAsia="zh-CN"/>
        </w:rPr>
        <w:t xml:space="preserve"> of specific </w:t>
      </w:r>
      <w:r w:rsidR="00266BC1">
        <w:rPr>
          <w:rFonts w:hint="eastAsia"/>
          <w:sz w:val="22"/>
          <w:szCs w:val="22"/>
          <w:lang w:val="en-US" w:eastAsia="zh-CN"/>
        </w:rPr>
        <w:t>service</w:t>
      </w:r>
      <w:r w:rsidR="00970421" w:rsidRPr="00970421">
        <w:rPr>
          <w:sz w:val="22"/>
          <w:szCs w:val="22"/>
          <w:lang w:val="en-US" w:eastAsia="zh-CN"/>
        </w:rPr>
        <w:t xml:space="preserve"> can be </w:t>
      </w:r>
      <w:r w:rsidR="00DE5403">
        <w:rPr>
          <w:sz w:val="22"/>
          <w:szCs w:val="22"/>
          <w:lang w:val="en-US" w:eastAsia="zh-CN"/>
        </w:rPr>
        <w:t>divided</w:t>
      </w:r>
      <w:r w:rsidR="00970421">
        <w:rPr>
          <w:rFonts w:hint="eastAsia"/>
          <w:sz w:val="22"/>
          <w:szCs w:val="22"/>
          <w:lang w:val="en-US" w:eastAsia="zh-CN"/>
        </w:rPr>
        <w:t xml:space="preserve"> </w:t>
      </w:r>
      <w:r w:rsidR="007A14E7">
        <w:rPr>
          <w:sz w:val="22"/>
          <w:szCs w:val="22"/>
          <w:lang w:val="en-US" w:eastAsia="zh-CN"/>
        </w:rPr>
        <w:t>into</w:t>
      </w:r>
      <w:r w:rsidR="00970421">
        <w:rPr>
          <w:rFonts w:hint="eastAsia"/>
          <w:sz w:val="22"/>
          <w:szCs w:val="22"/>
          <w:lang w:val="en-US" w:eastAsia="zh-CN"/>
        </w:rPr>
        <w:t xml:space="preserve"> </w:t>
      </w:r>
      <w:r w:rsidR="00DE5403">
        <w:rPr>
          <w:rFonts w:hint="eastAsia"/>
          <w:sz w:val="22"/>
          <w:szCs w:val="22"/>
          <w:lang w:val="en-US" w:eastAsia="zh-CN"/>
        </w:rPr>
        <w:t xml:space="preserve">several </w:t>
      </w:r>
      <w:r w:rsidR="00970421">
        <w:rPr>
          <w:sz w:val="22"/>
          <w:szCs w:val="22"/>
          <w:lang w:val="en-US" w:eastAsia="zh-CN"/>
        </w:rPr>
        <w:t>separate</w:t>
      </w:r>
      <w:r w:rsidR="00970421">
        <w:rPr>
          <w:rFonts w:hint="eastAsia"/>
          <w:sz w:val="22"/>
          <w:szCs w:val="22"/>
          <w:lang w:val="en-US" w:eastAsia="zh-CN"/>
        </w:rPr>
        <w:t xml:space="preserve"> area</w:t>
      </w:r>
      <w:r w:rsidR="00DE5403">
        <w:rPr>
          <w:rFonts w:hint="eastAsia"/>
          <w:sz w:val="22"/>
          <w:szCs w:val="22"/>
          <w:lang w:val="en-US" w:eastAsia="zh-CN"/>
        </w:rPr>
        <w:t>s</w:t>
      </w:r>
      <w:r w:rsidR="00970421">
        <w:rPr>
          <w:rFonts w:hint="eastAsia"/>
          <w:sz w:val="22"/>
          <w:szCs w:val="22"/>
          <w:lang w:val="en-US" w:eastAsia="zh-CN"/>
        </w:rPr>
        <w:t xml:space="preserve"> </w:t>
      </w:r>
      <w:r w:rsidR="00970421">
        <w:rPr>
          <w:sz w:val="22"/>
          <w:szCs w:val="22"/>
          <w:lang w:val="en-US" w:eastAsia="zh-CN"/>
        </w:rPr>
        <w:t>and</w:t>
      </w:r>
      <w:r w:rsidR="00970421">
        <w:rPr>
          <w:rFonts w:hint="eastAsia"/>
          <w:sz w:val="22"/>
          <w:szCs w:val="22"/>
          <w:lang w:val="en-US" w:eastAsia="zh-CN"/>
        </w:rPr>
        <w:t xml:space="preserve"> the coverage area is </w:t>
      </w:r>
      <w:r w:rsidR="00970421" w:rsidRPr="00970421">
        <w:rPr>
          <w:sz w:val="22"/>
          <w:szCs w:val="22"/>
          <w:lang w:val="en-US" w:eastAsia="zh-CN"/>
        </w:rPr>
        <w:t>expanded</w:t>
      </w:r>
      <w:r w:rsidR="00970421">
        <w:rPr>
          <w:rFonts w:hint="eastAsia"/>
          <w:sz w:val="22"/>
          <w:szCs w:val="22"/>
          <w:lang w:val="en-US" w:eastAsia="zh-CN"/>
        </w:rPr>
        <w:t xml:space="preserve"> by</w:t>
      </w:r>
      <w:r w:rsidR="00266BC1">
        <w:rPr>
          <w:rFonts w:hint="eastAsia"/>
          <w:sz w:val="22"/>
          <w:szCs w:val="22"/>
          <w:lang w:val="en-US" w:eastAsia="zh-CN"/>
        </w:rPr>
        <w:t xml:space="preserve"> RAN</w:t>
      </w:r>
      <w:r w:rsidR="00970421">
        <w:rPr>
          <w:rFonts w:hint="eastAsia"/>
          <w:sz w:val="22"/>
          <w:szCs w:val="22"/>
          <w:lang w:val="en-US" w:eastAsia="zh-CN"/>
        </w:rPr>
        <w:t xml:space="preserve"> sharing</w:t>
      </w:r>
      <w:r w:rsidR="00054C7A">
        <w:rPr>
          <w:rFonts w:hint="eastAsia"/>
          <w:sz w:val="22"/>
          <w:szCs w:val="22"/>
          <w:lang w:val="en-US" w:eastAsia="zh-CN"/>
        </w:rPr>
        <w:t xml:space="preserve"> (network sharing)</w:t>
      </w:r>
      <w:r w:rsidR="00266BC1">
        <w:rPr>
          <w:rFonts w:hint="eastAsia"/>
          <w:sz w:val="22"/>
          <w:szCs w:val="22"/>
          <w:lang w:val="en-US" w:eastAsia="zh-CN"/>
        </w:rPr>
        <w:t xml:space="preserve"> of multi-operators</w:t>
      </w:r>
      <w:r w:rsidR="00970421">
        <w:rPr>
          <w:rFonts w:hint="eastAsia"/>
          <w:sz w:val="22"/>
          <w:szCs w:val="22"/>
          <w:lang w:val="en-US" w:eastAsia="zh-CN"/>
        </w:rPr>
        <w:t>.</w:t>
      </w:r>
      <w:r w:rsidR="00970421" w:rsidRPr="00970421">
        <w:rPr>
          <w:sz w:val="22"/>
          <w:szCs w:val="22"/>
          <w:lang w:val="en-US" w:eastAsia="zh-CN"/>
        </w:rPr>
        <w:t xml:space="preserve"> </w:t>
      </w:r>
      <w:r w:rsidR="00970421">
        <w:rPr>
          <w:rFonts w:hint="eastAsia"/>
          <w:sz w:val="22"/>
          <w:szCs w:val="22"/>
          <w:lang w:val="en-US" w:eastAsia="zh-CN"/>
        </w:rPr>
        <w:t xml:space="preserve">For </w:t>
      </w:r>
      <w:r w:rsidR="00970421" w:rsidRPr="00970421">
        <w:rPr>
          <w:sz w:val="22"/>
          <w:szCs w:val="22"/>
          <w:lang w:val="en-US" w:eastAsia="zh-CN"/>
        </w:rPr>
        <w:t xml:space="preserve">instance, </w:t>
      </w:r>
      <w:r w:rsidR="007A14E7" w:rsidRPr="00970421">
        <w:rPr>
          <w:sz w:val="22"/>
          <w:szCs w:val="22"/>
          <w:lang w:val="en-US" w:eastAsia="zh-CN"/>
        </w:rPr>
        <w:t>this</w:t>
      </w:r>
      <w:r w:rsidR="00970421">
        <w:rPr>
          <w:rFonts w:hint="eastAsia"/>
          <w:sz w:val="22"/>
          <w:szCs w:val="22"/>
          <w:lang w:val="en-US" w:eastAsia="zh-CN"/>
        </w:rPr>
        <w:t xml:space="preserve"> case can be applied for sensing in which the network</w:t>
      </w:r>
      <w:r w:rsidR="00970421" w:rsidRPr="00970421">
        <w:rPr>
          <w:sz w:val="22"/>
          <w:szCs w:val="22"/>
          <w:lang w:val="en-US" w:eastAsia="zh-CN"/>
        </w:rPr>
        <w:t xml:space="preserve"> could be used to provide positioning and velocity sensing services for drones, smart transportation and refrigerated transport. This </w:t>
      </w:r>
      <w:r w:rsidR="00970421">
        <w:rPr>
          <w:rFonts w:hint="eastAsia"/>
          <w:sz w:val="22"/>
          <w:szCs w:val="22"/>
          <w:lang w:val="en-US" w:eastAsia="zh-CN"/>
        </w:rPr>
        <w:t>scenario usually</w:t>
      </w:r>
      <w:r w:rsidR="00970421" w:rsidRPr="00970421">
        <w:rPr>
          <w:sz w:val="22"/>
          <w:szCs w:val="22"/>
          <w:lang w:val="en-US" w:eastAsia="zh-CN"/>
        </w:rPr>
        <w:t xml:space="preserve"> occurs in</w:t>
      </w:r>
      <w:r w:rsidR="00970421">
        <w:rPr>
          <w:rFonts w:hint="eastAsia"/>
          <w:sz w:val="22"/>
          <w:szCs w:val="22"/>
          <w:lang w:val="en-US" w:eastAsia="zh-CN"/>
        </w:rPr>
        <w:t xml:space="preserve"> the</w:t>
      </w:r>
      <w:r w:rsidR="00970421" w:rsidRPr="00970421">
        <w:rPr>
          <w:sz w:val="22"/>
          <w:szCs w:val="22"/>
          <w:lang w:val="en-US" w:eastAsia="zh-CN"/>
        </w:rPr>
        <w:t xml:space="preserve"> rural area, in long-distance logistics and in traffic management, for example, in order to reduce the cost of deployments. The potential use case of Network Sharing on radio access network with sensing capability is shown in Figure 1 as below:</w:t>
      </w:r>
    </w:p>
    <w:p w14:paraId="76CD5D75" w14:textId="77777777" w:rsidR="00970421" w:rsidRDefault="00970421" w:rsidP="00970421">
      <w:pPr>
        <w:pStyle w:val="B1"/>
        <w:ind w:left="0" w:firstLine="0"/>
        <w:jc w:val="center"/>
        <w:rPr>
          <w:rFonts w:ascii="Arial" w:eastAsia="等线" w:hAnsi="Arial"/>
          <w:b/>
          <w:sz w:val="18"/>
          <w:lang w:eastAsia="zh-CN"/>
        </w:rPr>
      </w:pPr>
      <w:r>
        <w:rPr>
          <w:rFonts w:ascii="Arial" w:eastAsia="等线" w:hAnsi="Arial"/>
          <w:b/>
          <w:noProof/>
          <w:sz w:val="18"/>
          <w:lang w:eastAsia="zh-CN"/>
        </w:rPr>
        <w:lastRenderedPageBreak/>
        <w:drawing>
          <wp:inline distT="0" distB="0" distL="114300" distR="114300" wp14:anchorId="44A70677" wp14:editId="56AFD966">
            <wp:extent cx="4764405" cy="2459990"/>
            <wp:effectExtent l="0" t="0" r="5715" b="8890"/>
            <wp:docPr id="283603443" name="图片 283603443" descr="6e23e979db528dddbb0300aea13e08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e23e979db528dddbb0300aea13e088d"/>
                    <pic:cNvPicPr>
                      <a:picLocks noChangeAspect="1"/>
                    </pic:cNvPicPr>
                  </pic:nvPicPr>
                  <pic:blipFill>
                    <a:blip r:embed="rId12"/>
                    <a:stretch>
                      <a:fillRect/>
                    </a:stretch>
                  </pic:blipFill>
                  <pic:spPr>
                    <a:xfrm>
                      <a:off x="0" y="0"/>
                      <a:ext cx="4764405" cy="2459990"/>
                    </a:xfrm>
                    <a:prstGeom prst="rect">
                      <a:avLst/>
                    </a:prstGeom>
                    <a:noFill/>
                    <a:ln>
                      <a:noFill/>
                    </a:ln>
                  </pic:spPr>
                </pic:pic>
              </a:graphicData>
            </a:graphic>
          </wp:inline>
        </w:drawing>
      </w:r>
    </w:p>
    <w:p w14:paraId="3F874D23" w14:textId="77777777" w:rsidR="00970421" w:rsidRDefault="00970421" w:rsidP="00970421">
      <w:pPr>
        <w:pStyle w:val="B1"/>
        <w:ind w:left="0" w:firstLine="0"/>
        <w:jc w:val="center"/>
        <w:rPr>
          <w:rFonts w:ascii="Arial" w:eastAsia="等线" w:hAnsi="Arial"/>
          <w:b/>
          <w:sz w:val="18"/>
          <w:lang w:val="en-US" w:eastAsia="zh-CN"/>
        </w:rPr>
      </w:pPr>
      <w:r>
        <w:rPr>
          <w:rFonts w:ascii="Arial" w:eastAsia="等线" w:hAnsi="Arial" w:hint="eastAsia"/>
          <w:b/>
          <w:sz w:val="18"/>
          <w:lang w:val="en-US" w:eastAsia="zh-CN"/>
        </w:rPr>
        <w:t>Figure 1 Network Sharing on radio access network with sensing capability</w:t>
      </w:r>
    </w:p>
    <w:p w14:paraId="5BF43E9C" w14:textId="77777777" w:rsidR="00B57A3F" w:rsidRDefault="00970421">
      <w:pPr>
        <w:pStyle w:val="0Maintext"/>
        <w:spacing w:after="120" w:afterAutospacing="0" w:line="240" w:lineRule="auto"/>
        <w:ind w:firstLine="0"/>
        <w:rPr>
          <w:sz w:val="22"/>
          <w:szCs w:val="22"/>
          <w:lang w:val="en-US" w:eastAsia="zh-CN"/>
        </w:rPr>
      </w:pPr>
      <w:r w:rsidRPr="00970421">
        <w:rPr>
          <w:sz w:val="22"/>
          <w:szCs w:val="22"/>
          <w:lang w:val="en-US" w:eastAsia="zh-CN"/>
        </w:rPr>
        <w:t>For point-to-point delivery by logistics UAVs from area A to area B, the sensing service can provide logistics customers with real-time positioning and velocity data assistance through operator sensing capability based on the operator’s policy.</w:t>
      </w:r>
      <w:r>
        <w:rPr>
          <w:rFonts w:hint="eastAsia"/>
          <w:sz w:val="22"/>
          <w:szCs w:val="22"/>
          <w:lang w:val="en-US" w:eastAsia="zh-CN"/>
        </w:rPr>
        <w:t xml:space="preserve"> </w:t>
      </w:r>
    </w:p>
    <w:p w14:paraId="7A4C6A9B" w14:textId="24369951" w:rsidR="00970421" w:rsidRPr="00970421" w:rsidRDefault="00970421">
      <w:pPr>
        <w:pStyle w:val="0Maintext"/>
        <w:spacing w:after="120" w:afterAutospacing="0" w:line="240" w:lineRule="auto"/>
        <w:ind w:firstLine="0"/>
        <w:rPr>
          <w:sz w:val="22"/>
          <w:szCs w:val="22"/>
          <w:lang w:eastAsia="zh-CN"/>
        </w:rPr>
      </w:pPr>
      <w:r w:rsidRPr="00970421">
        <w:rPr>
          <w:sz w:val="22"/>
          <w:szCs w:val="22"/>
          <w:lang w:val="en-US" w:eastAsia="zh-CN"/>
        </w:rPr>
        <w:t xml:space="preserve">For the specific sensing service (e.g. UAV tracking), </w:t>
      </w:r>
      <w:r w:rsidR="00B57A3F">
        <w:rPr>
          <w:rFonts w:hint="eastAsia"/>
          <w:sz w:val="22"/>
          <w:szCs w:val="22"/>
          <w:lang w:val="en-US" w:eastAsia="zh-CN"/>
        </w:rPr>
        <w:t>operator A can</w:t>
      </w:r>
      <w:r w:rsidRPr="00970421">
        <w:rPr>
          <w:sz w:val="22"/>
          <w:szCs w:val="22"/>
          <w:lang w:val="en-US" w:eastAsia="zh-CN"/>
        </w:rPr>
        <w:t xml:space="preserve"> provide sensing service for logistics UAV tracking for collection of sensing data related to UAV using the radio access network with sensing capability of </w:t>
      </w:r>
      <w:r w:rsidR="00B57A3F">
        <w:rPr>
          <w:rFonts w:hint="eastAsia"/>
          <w:sz w:val="22"/>
          <w:szCs w:val="22"/>
          <w:lang w:val="en-US" w:eastAsia="zh-CN"/>
        </w:rPr>
        <w:t>itself</w:t>
      </w:r>
      <w:r w:rsidRPr="00970421">
        <w:rPr>
          <w:sz w:val="22"/>
          <w:szCs w:val="22"/>
          <w:lang w:val="en-US" w:eastAsia="zh-CN"/>
        </w:rPr>
        <w:t xml:space="preserve"> (e.g., UAV’ position, velocity and environment related data), when the UAV enters the sensing area A. When the UAV enters sensing area B</w:t>
      </w:r>
      <w:r w:rsidR="00B57A3F">
        <w:rPr>
          <w:rFonts w:hint="eastAsia"/>
          <w:sz w:val="22"/>
          <w:szCs w:val="22"/>
          <w:lang w:val="en-US" w:eastAsia="zh-CN"/>
        </w:rPr>
        <w:t xml:space="preserve"> of operator B.</w:t>
      </w:r>
      <w:r w:rsidRPr="00970421">
        <w:rPr>
          <w:sz w:val="22"/>
          <w:szCs w:val="22"/>
          <w:lang w:val="en-US" w:eastAsia="zh-CN"/>
        </w:rPr>
        <w:t xml:space="preserve"> </w:t>
      </w:r>
      <w:r w:rsidR="00B57A3F">
        <w:rPr>
          <w:rFonts w:hint="eastAsia"/>
          <w:sz w:val="22"/>
          <w:szCs w:val="22"/>
          <w:lang w:val="en-US" w:eastAsia="zh-CN"/>
        </w:rPr>
        <w:t>If operator B can share its network with operator A</w:t>
      </w:r>
      <w:r w:rsidRPr="00970421">
        <w:rPr>
          <w:sz w:val="22"/>
          <w:szCs w:val="22"/>
          <w:lang w:val="en-US" w:eastAsia="zh-CN"/>
        </w:rPr>
        <w:t xml:space="preserve">, </w:t>
      </w:r>
      <w:r w:rsidR="00B57A3F">
        <w:rPr>
          <w:rFonts w:hint="eastAsia"/>
          <w:sz w:val="22"/>
          <w:szCs w:val="22"/>
          <w:lang w:val="en-US" w:eastAsia="zh-CN"/>
        </w:rPr>
        <w:t>operator A</w:t>
      </w:r>
      <w:r w:rsidRPr="00970421">
        <w:rPr>
          <w:sz w:val="22"/>
          <w:szCs w:val="22"/>
          <w:lang w:val="en-US" w:eastAsia="zh-CN"/>
        </w:rPr>
        <w:t xml:space="preserve"> can use the </w:t>
      </w:r>
      <w:r w:rsidR="00B57A3F">
        <w:rPr>
          <w:rFonts w:hint="eastAsia"/>
          <w:sz w:val="22"/>
          <w:szCs w:val="22"/>
          <w:lang w:val="en-US" w:eastAsia="zh-CN"/>
        </w:rPr>
        <w:t>6G base stations of operator B</w:t>
      </w:r>
      <w:r w:rsidRPr="00970421">
        <w:rPr>
          <w:sz w:val="22"/>
          <w:szCs w:val="22"/>
          <w:lang w:val="en-US" w:eastAsia="zh-CN"/>
        </w:rPr>
        <w:t xml:space="preserve"> with sensing capability to collect the sensing data which satisfies the service requirement</w:t>
      </w:r>
      <w:r w:rsidR="00B57A3F">
        <w:rPr>
          <w:rFonts w:hint="eastAsia"/>
          <w:sz w:val="22"/>
          <w:szCs w:val="22"/>
          <w:lang w:val="en-US" w:eastAsia="zh-CN"/>
        </w:rPr>
        <w:t>s</w:t>
      </w:r>
      <w:r w:rsidRPr="00970421">
        <w:rPr>
          <w:sz w:val="22"/>
          <w:szCs w:val="22"/>
          <w:lang w:val="en-US" w:eastAsia="zh-CN"/>
        </w:rPr>
        <w:t xml:space="preserve"> of </w:t>
      </w:r>
      <w:r w:rsidR="00B57A3F">
        <w:rPr>
          <w:rFonts w:hint="eastAsia"/>
          <w:sz w:val="22"/>
          <w:szCs w:val="22"/>
          <w:lang w:val="en-US" w:eastAsia="zh-CN"/>
        </w:rPr>
        <w:t xml:space="preserve">the </w:t>
      </w:r>
      <w:r w:rsidRPr="00970421">
        <w:rPr>
          <w:sz w:val="22"/>
          <w:szCs w:val="22"/>
          <w:lang w:val="en-US" w:eastAsia="zh-CN"/>
        </w:rPr>
        <w:t>customer</w:t>
      </w:r>
      <w:r w:rsidR="00B57A3F">
        <w:rPr>
          <w:rFonts w:hint="eastAsia"/>
          <w:sz w:val="22"/>
          <w:szCs w:val="22"/>
          <w:lang w:val="en-US" w:eastAsia="zh-CN"/>
        </w:rPr>
        <w:t>s of operator A</w:t>
      </w:r>
      <w:r w:rsidRPr="00970421">
        <w:rPr>
          <w:sz w:val="22"/>
          <w:szCs w:val="22"/>
          <w:lang w:val="en-US" w:eastAsia="zh-CN"/>
        </w:rPr>
        <w:t xml:space="preserve"> (e.g. logistics UAV tracking) as Figure 1, while these collected data </w:t>
      </w:r>
      <w:r w:rsidR="00B57A3F">
        <w:rPr>
          <w:rFonts w:hint="eastAsia"/>
          <w:sz w:val="22"/>
          <w:szCs w:val="22"/>
          <w:lang w:val="en-US" w:eastAsia="zh-CN"/>
        </w:rPr>
        <w:t>may</w:t>
      </w:r>
      <w:r w:rsidRPr="00970421">
        <w:rPr>
          <w:sz w:val="22"/>
          <w:szCs w:val="22"/>
          <w:lang w:val="en-US" w:eastAsia="zh-CN"/>
        </w:rPr>
        <w:t xml:space="preserve"> not be used by operator</w:t>
      </w:r>
      <w:r w:rsidR="00B57A3F">
        <w:rPr>
          <w:rFonts w:hint="eastAsia"/>
          <w:sz w:val="22"/>
          <w:szCs w:val="22"/>
          <w:lang w:val="en-US" w:eastAsia="zh-CN"/>
        </w:rPr>
        <w:t xml:space="preserve"> B</w:t>
      </w:r>
      <w:r w:rsidR="00054C7A">
        <w:rPr>
          <w:rFonts w:hint="eastAsia"/>
          <w:sz w:val="22"/>
          <w:szCs w:val="22"/>
          <w:lang w:val="en-US" w:eastAsia="zh-CN"/>
        </w:rPr>
        <w:t xml:space="preserve"> and other operators</w:t>
      </w:r>
      <w:r w:rsidRPr="00970421">
        <w:rPr>
          <w:sz w:val="22"/>
          <w:szCs w:val="22"/>
          <w:lang w:val="en-US" w:eastAsia="zh-CN"/>
        </w:rPr>
        <w:t>. Logistics customers do not need to be aware of which radio access network with sensing capability are used to provide the sensing service.</w:t>
      </w:r>
      <w:r w:rsidR="00B57A3F">
        <w:rPr>
          <w:rFonts w:hint="eastAsia"/>
          <w:sz w:val="22"/>
          <w:szCs w:val="22"/>
          <w:lang w:val="en-US" w:eastAsia="zh-CN"/>
        </w:rPr>
        <w:t xml:space="preserve"> The scenario can be also applied for AI/ML service </w:t>
      </w:r>
      <w:r w:rsidR="008D60F8">
        <w:rPr>
          <w:rFonts w:hint="eastAsia"/>
          <w:sz w:val="22"/>
          <w:szCs w:val="22"/>
          <w:lang w:val="en-US" w:eastAsia="zh-CN"/>
        </w:rPr>
        <w:t xml:space="preserve">case by </w:t>
      </w:r>
      <w:r w:rsidR="00B57A3F">
        <w:rPr>
          <w:rFonts w:hint="eastAsia"/>
          <w:sz w:val="22"/>
          <w:szCs w:val="22"/>
          <w:lang w:val="en-US" w:eastAsia="zh-CN"/>
        </w:rPr>
        <w:t xml:space="preserve">sharing </w:t>
      </w:r>
      <w:r w:rsidR="008D60F8">
        <w:rPr>
          <w:rFonts w:hint="eastAsia"/>
          <w:sz w:val="22"/>
          <w:szCs w:val="22"/>
          <w:lang w:val="en-US" w:eastAsia="zh-CN"/>
        </w:rPr>
        <w:t>with the</w:t>
      </w:r>
      <w:r w:rsidR="00B57A3F">
        <w:rPr>
          <w:rFonts w:hint="eastAsia"/>
          <w:sz w:val="22"/>
          <w:szCs w:val="22"/>
          <w:lang w:val="en-US" w:eastAsia="zh-CN"/>
        </w:rPr>
        <w:t xml:space="preserve"> computing resource.</w:t>
      </w:r>
    </w:p>
    <w:p w14:paraId="1B28871A" w14:textId="43CB2C3F" w:rsidR="00A7202F" w:rsidRDefault="00000000">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 xml:space="preserve">Proposal 1: RAN3 </w:t>
      </w:r>
      <w:r w:rsidR="005F6971">
        <w:rPr>
          <w:rFonts w:hint="eastAsia"/>
          <w:b/>
          <w:bCs/>
          <w:sz w:val="22"/>
          <w:szCs w:val="22"/>
          <w:lang w:val="en-US" w:eastAsia="zh-CN"/>
        </w:rPr>
        <w:t>shall consider the RAN sharing functionality to support sensing and AI/ML during the discussion on RAN network architecture</w:t>
      </w:r>
      <w:r w:rsidR="00054C7A">
        <w:rPr>
          <w:rFonts w:hint="eastAsia"/>
          <w:b/>
          <w:bCs/>
          <w:sz w:val="22"/>
          <w:szCs w:val="22"/>
          <w:lang w:val="en-US" w:eastAsia="zh-CN"/>
        </w:rPr>
        <w:t xml:space="preserve"> in 6G</w:t>
      </w:r>
      <w:r>
        <w:rPr>
          <w:rFonts w:hint="eastAsia"/>
          <w:b/>
          <w:bCs/>
          <w:sz w:val="22"/>
          <w:szCs w:val="22"/>
          <w:lang w:val="en-US" w:eastAsia="zh-CN"/>
        </w:rPr>
        <w:t>.</w:t>
      </w:r>
    </w:p>
    <w:p w14:paraId="5C3F4B62" w14:textId="7195A862" w:rsidR="00A7202F" w:rsidRDefault="00000000">
      <w:pPr>
        <w:pStyle w:val="0Maintext"/>
        <w:spacing w:after="120" w:afterAutospacing="0" w:line="240" w:lineRule="auto"/>
        <w:ind w:firstLine="0"/>
        <w:rPr>
          <w:rFonts w:eastAsia="宋体"/>
          <w:b/>
          <w:bCs/>
          <w:sz w:val="22"/>
          <w:szCs w:val="22"/>
          <w:lang w:val="en-US" w:eastAsia="zh-CN"/>
        </w:rPr>
      </w:pPr>
      <w:bookmarkStart w:id="0" w:name="OLE_LINK1"/>
      <w:r>
        <w:rPr>
          <w:rFonts w:hint="eastAsia"/>
          <w:b/>
          <w:bCs/>
          <w:sz w:val="22"/>
          <w:szCs w:val="22"/>
          <w:lang w:val="en-US" w:eastAsia="zh-CN"/>
        </w:rPr>
        <w:t xml:space="preserve"> </w:t>
      </w:r>
    </w:p>
    <w:bookmarkEnd w:id="0"/>
    <w:p w14:paraId="033BD170" w14:textId="77777777" w:rsidR="00A7202F" w:rsidRDefault="00000000">
      <w:pPr>
        <w:pStyle w:val="1"/>
        <w:numPr>
          <w:ilvl w:val="0"/>
          <w:numId w:val="4"/>
        </w:numPr>
        <w:snapToGrid w:val="0"/>
        <w:spacing w:before="0" w:after="120"/>
        <w:rPr>
          <w:rFonts w:cs="Arial"/>
          <w:b/>
          <w:bCs/>
          <w:sz w:val="30"/>
          <w:szCs w:val="30"/>
          <w:lang w:val="en-US" w:eastAsia="zh-CN"/>
        </w:rPr>
      </w:pPr>
      <w:r>
        <w:rPr>
          <w:rFonts w:cs="Arial" w:hint="eastAsia"/>
          <w:b/>
          <w:bCs/>
          <w:sz w:val="30"/>
          <w:szCs w:val="30"/>
          <w:lang w:val="en-US" w:eastAsia="zh-CN"/>
        </w:rPr>
        <w:t>Conclusion</w:t>
      </w:r>
    </w:p>
    <w:p w14:paraId="28DE5935" w14:textId="77777777" w:rsidR="00A7202F" w:rsidRDefault="00000000">
      <w:pPr>
        <w:spacing w:before="120" w:after="120"/>
        <w:jc w:val="both"/>
        <w:rPr>
          <w:sz w:val="22"/>
          <w:szCs w:val="22"/>
          <w:lang w:val="en-US" w:eastAsia="zh-CN"/>
        </w:rPr>
      </w:pPr>
      <w:r>
        <w:rPr>
          <w:rFonts w:hint="eastAsia"/>
          <w:sz w:val="22"/>
          <w:szCs w:val="22"/>
          <w:lang w:val="en-US" w:eastAsia="zh-CN"/>
        </w:rPr>
        <w:t xml:space="preserve">The observations and proposals of this contribution are as </w:t>
      </w:r>
      <w:r>
        <w:rPr>
          <w:sz w:val="22"/>
          <w:szCs w:val="22"/>
          <w:lang w:val="en-US" w:eastAsia="zh-CN"/>
        </w:rPr>
        <w:t>follows</w:t>
      </w:r>
      <w:r>
        <w:rPr>
          <w:rFonts w:hint="eastAsia"/>
          <w:sz w:val="22"/>
          <w:szCs w:val="22"/>
          <w:lang w:val="en-US" w:eastAsia="zh-CN"/>
        </w:rPr>
        <w:t>.</w:t>
      </w:r>
    </w:p>
    <w:p w14:paraId="52BF15F4" w14:textId="19B8C6AA" w:rsidR="00A7202F" w:rsidRPr="005F6971" w:rsidRDefault="005F6971">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Proposal 1: RAN3 shall consider the RAN sharing functionality to support sensing and AI/ML during the discussion on RAN network architecture</w:t>
      </w:r>
      <w:r w:rsidR="00054C7A">
        <w:rPr>
          <w:rFonts w:hint="eastAsia"/>
          <w:b/>
          <w:bCs/>
          <w:sz w:val="22"/>
          <w:szCs w:val="22"/>
          <w:lang w:val="en-US" w:eastAsia="zh-CN"/>
        </w:rPr>
        <w:t xml:space="preserve"> in 6G</w:t>
      </w:r>
      <w:r>
        <w:rPr>
          <w:rFonts w:hint="eastAsia"/>
          <w:b/>
          <w:bCs/>
          <w:sz w:val="22"/>
          <w:szCs w:val="22"/>
          <w:lang w:val="en-US" w:eastAsia="zh-CN"/>
        </w:rPr>
        <w:t xml:space="preserve">. </w:t>
      </w:r>
    </w:p>
    <w:p w14:paraId="07BA22F0" w14:textId="77777777" w:rsidR="00A7202F" w:rsidRDefault="00000000">
      <w:pPr>
        <w:pStyle w:val="1"/>
        <w:numPr>
          <w:ilvl w:val="0"/>
          <w:numId w:val="4"/>
        </w:numPr>
        <w:snapToGrid w:val="0"/>
        <w:spacing w:before="0" w:after="120"/>
        <w:rPr>
          <w:rFonts w:cs="Arial"/>
          <w:b/>
          <w:bCs/>
          <w:sz w:val="30"/>
          <w:szCs w:val="30"/>
          <w:lang w:val="en-US" w:eastAsia="zh-CN"/>
        </w:rPr>
      </w:pPr>
      <w:r>
        <w:rPr>
          <w:rFonts w:cs="Arial" w:hint="eastAsia"/>
          <w:b/>
          <w:bCs/>
          <w:sz w:val="30"/>
          <w:szCs w:val="30"/>
          <w:lang w:val="en-US" w:eastAsia="zh-CN"/>
        </w:rPr>
        <w:t>References</w:t>
      </w:r>
    </w:p>
    <w:p w14:paraId="0ADAF6E1" w14:textId="77777777" w:rsidR="00A7202F" w:rsidRDefault="00000000">
      <w:pPr>
        <w:pStyle w:val="af2"/>
        <w:widowControl w:val="0"/>
        <w:numPr>
          <w:ilvl w:val="0"/>
          <w:numId w:val="5"/>
        </w:numPr>
        <w:autoSpaceDE w:val="0"/>
        <w:autoSpaceDN w:val="0"/>
        <w:adjustRightInd w:val="0"/>
        <w:spacing w:after="0" w:line="360" w:lineRule="auto"/>
        <w:contextualSpacing w:val="0"/>
        <w:rPr>
          <w:lang w:eastAsia="zh-CN"/>
        </w:rPr>
      </w:pPr>
      <w:r>
        <w:rPr>
          <w:lang w:eastAsia="zh-CN"/>
        </w:rPr>
        <w:t xml:space="preserve">RP‑251881 New SID: Study on 6G Radio </w:t>
      </w:r>
      <w:r>
        <w:rPr>
          <w:lang w:eastAsia="zh-CN"/>
        </w:rPr>
        <w:tab/>
        <w:t>NTT DOCOMO</w:t>
      </w:r>
    </w:p>
    <w:p w14:paraId="0D3DD73B" w14:textId="1935766F" w:rsidR="00A7202F" w:rsidRDefault="004A7A1E">
      <w:pPr>
        <w:pStyle w:val="af2"/>
        <w:widowControl w:val="0"/>
        <w:numPr>
          <w:ilvl w:val="0"/>
          <w:numId w:val="5"/>
        </w:numPr>
        <w:autoSpaceDE w:val="0"/>
        <w:autoSpaceDN w:val="0"/>
        <w:adjustRightInd w:val="0"/>
        <w:spacing w:after="0" w:line="360" w:lineRule="auto"/>
        <w:contextualSpacing w:val="0"/>
        <w:rPr>
          <w:lang w:eastAsia="zh-CN"/>
        </w:rPr>
      </w:pPr>
      <w:r w:rsidRPr="004A7A1E">
        <w:rPr>
          <w:lang w:eastAsia="zh-CN"/>
        </w:rPr>
        <w:t>RP‑251819 Skeleton TR 38.914 v0.0.2 for Study on 6G Scenarios and requirements CMCC</w:t>
      </w:r>
    </w:p>
    <w:p w14:paraId="18769C79" w14:textId="77777777" w:rsidR="00A7202F" w:rsidRDefault="00A7202F">
      <w:pPr>
        <w:widowControl w:val="0"/>
        <w:tabs>
          <w:tab w:val="left" w:pos="360"/>
        </w:tabs>
        <w:autoSpaceDE w:val="0"/>
        <w:autoSpaceDN w:val="0"/>
        <w:adjustRightInd w:val="0"/>
        <w:spacing w:after="0" w:line="360" w:lineRule="auto"/>
        <w:rPr>
          <w:lang w:eastAsia="zh-CN"/>
        </w:rPr>
      </w:pPr>
    </w:p>
    <w:sectPr w:rsidR="00A7202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5D25F" w14:textId="77777777" w:rsidR="00BB6CDC" w:rsidRDefault="00BB6CDC">
      <w:pPr>
        <w:spacing w:after="0"/>
      </w:pPr>
      <w:r>
        <w:separator/>
      </w:r>
    </w:p>
  </w:endnote>
  <w:endnote w:type="continuationSeparator" w:id="0">
    <w:p w14:paraId="1F3AB62F" w14:textId="77777777" w:rsidR="00BB6CDC" w:rsidRDefault="00BB6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A17FA" w14:textId="77777777" w:rsidR="00BB6CDC" w:rsidRDefault="00BB6CDC">
      <w:pPr>
        <w:spacing w:after="0"/>
      </w:pPr>
      <w:r>
        <w:separator/>
      </w:r>
    </w:p>
  </w:footnote>
  <w:footnote w:type="continuationSeparator" w:id="0">
    <w:p w14:paraId="2E8FE8FC" w14:textId="77777777" w:rsidR="00BB6CDC" w:rsidRDefault="00BB6C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A441685"/>
    <w:multiLevelType w:val="singleLevel"/>
    <w:tmpl w:val="BA441685"/>
    <w:lvl w:ilvl="0">
      <w:start w:val="1"/>
      <w:numFmt w:val="decimal"/>
      <w:suff w:val="space"/>
      <w:lvlText w:val="%1)"/>
      <w:lvlJc w:val="left"/>
    </w:lvl>
  </w:abstractNum>
  <w:abstractNum w:abstractNumId="1" w15:restartNumberingAfterBreak="0">
    <w:nsid w:val="00000004"/>
    <w:multiLevelType w:val="multilevel"/>
    <w:tmpl w:val="00000004"/>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4EE279BF"/>
    <w:multiLevelType w:val="multilevel"/>
    <w:tmpl w:val="4EE279BF"/>
    <w:lvl w:ilvl="0">
      <w:start w:val="1"/>
      <w:numFmt w:val="bullet"/>
      <w:pStyle w:val="Proposal"/>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00708129">
    <w:abstractNumId w:val="5"/>
  </w:num>
  <w:num w:numId="2" w16cid:durableId="1769811580">
    <w:abstractNumId w:val="4"/>
  </w:num>
  <w:num w:numId="3" w16cid:durableId="1212351670">
    <w:abstractNumId w:val="3"/>
  </w:num>
  <w:num w:numId="4" w16cid:durableId="1606498244">
    <w:abstractNumId w:val="1"/>
  </w:num>
  <w:num w:numId="5" w16cid:durableId="1032002708">
    <w:abstractNumId w:val="2"/>
  </w:num>
  <w:num w:numId="6" w16cid:durableId="1278566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FA7C190"/>
    <w:rsid w:val="E7196E25"/>
    <w:rsid w:val="00000BFD"/>
    <w:rsid w:val="00000E4A"/>
    <w:rsid w:val="000039F6"/>
    <w:rsid w:val="0000409B"/>
    <w:rsid w:val="000064F6"/>
    <w:rsid w:val="00006EBD"/>
    <w:rsid w:val="00010094"/>
    <w:rsid w:val="00010161"/>
    <w:rsid w:val="000108C6"/>
    <w:rsid w:val="00012887"/>
    <w:rsid w:val="00013C23"/>
    <w:rsid w:val="000147A7"/>
    <w:rsid w:val="000152D3"/>
    <w:rsid w:val="0001568C"/>
    <w:rsid w:val="000166EC"/>
    <w:rsid w:val="0001796A"/>
    <w:rsid w:val="00020686"/>
    <w:rsid w:val="00023FC6"/>
    <w:rsid w:val="00025821"/>
    <w:rsid w:val="00025CE4"/>
    <w:rsid w:val="00026208"/>
    <w:rsid w:val="00026FC4"/>
    <w:rsid w:val="000305FF"/>
    <w:rsid w:val="00030D3B"/>
    <w:rsid w:val="00030DC5"/>
    <w:rsid w:val="00030F55"/>
    <w:rsid w:val="0003101C"/>
    <w:rsid w:val="00032EA4"/>
    <w:rsid w:val="00033397"/>
    <w:rsid w:val="000338DD"/>
    <w:rsid w:val="00033E74"/>
    <w:rsid w:val="000341B8"/>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1A0A"/>
    <w:rsid w:val="0005270E"/>
    <w:rsid w:val="00054C7A"/>
    <w:rsid w:val="00056DB2"/>
    <w:rsid w:val="000607F1"/>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5B2"/>
    <w:rsid w:val="000A5AD5"/>
    <w:rsid w:val="000A620B"/>
    <w:rsid w:val="000B05B2"/>
    <w:rsid w:val="000B0C46"/>
    <w:rsid w:val="000B19D0"/>
    <w:rsid w:val="000B1F10"/>
    <w:rsid w:val="000B2F20"/>
    <w:rsid w:val="000B2F8D"/>
    <w:rsid w:val="000B4D19"/>
    <w:rsid w:val="000B4E5B"/>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1B39"/>
    <w:rsid w:val="000F2F84"/>
    <w:rsid w:val="000F342D"/>
    <w:rsid w:val="000F3893"/>
    <w:rsid w:val="000F5DDE"/>
    <w:rsid w:val="00101232"/>
    <w:rsid w:val="00101BA1"/>
    <w:rsid w:val="00102DAD"/>
    <w:rsid w:val="00104704"/>
    <w:rsid w:val="00104B3B"/>
    <w:rsid w:val="00106455"/>
    <w:rsid w:val="00107EE0"/>
    <w:rsid w:val="00111BD0"/>
    <w:rsid w:val="0011222A"/>
    <w:rsid w:val="00113718"/>
    <w:rsid w:val="00114F52"/>
    <w:rsid w:val="001158B5"/>
    <w:rsid w:val="00116936"/>
    <w:rsid w:val="00116DE8"/>
    <w:rsid w:val="0011721A"/>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460"/>
    <w:rsid w:val="0015058A"/>
    <w:rsid w:val="00152357"/>
    <w:rsid w:val="001539B2"/>
    <w:rsid w:val="001568A4"/>
    <w:rsid w:val="0015690E"/>
    <w:rsid w:val="00157634"/>
    <w:rsid w:val="0015777C"/>
    <w:rsid w:val="00157B0B"/>
    <w:rsid w:val="0016098E"/>
    <w:rsid w:val="00160AF6"/>
    <w:rsid w:val="00161683"/>
    <w:rsid w:val="001619CF"/>
    <w:rsid w:val="0016224C"/>
    <w:rsid w:val="00162B1B"/>
    <w:rsid w:val="00163DF7"/>
    <w:rsid w:val="00163E1F"/>
    <w:rsid w:val="00167246"/>
    <w:rsid w:val="00167A87"/>
    <w:rsid w:val="00174173"/>
    <w:rsid w:val="001741A0"/>
    <w:rsid w:val="001767D8"/>
    <w:rsid w:val="001769F9"/>
    <w:rsid w:val="0017733D"/>
    <w:rsid w:val="0017736D"/>
    <w:rsid w:val="00180DD5"/>
    <w:rsid w:val="00181A75"/>
    <w:rsid w:val="001822E5"/>
    <w:rsid w:val="00182DE1"/>
    <w:rsid w:val="00183165"/>
    <w:rsid w:val="001833C6"/>
    <w:rsid w:val="00183953"/>
    <w:rsid w:val="00184C52"/>
    <w:rsid w:val="00185C84"/>
    <w:rsid w:val="00186DE6"/>
    <w:rsid w:val="00190C58"/>
    <w:rsid w:val="00192412"/>
    <w:rsid w:val="00194CD0"/>
    <w:rsid w:val="001952C8"/>
    <w:rsid w:val="00196C23"/>
    <w:rsid w:val="001977FE"/>
    <w:rsid w:val="001A2B4C"/>
    <w:rsid w:val="001A5A27"/>
    <w:rsid w:val="001A6D8E"/>
    <w:rsid w:val="001A7342"/>
    <w:rsid w:val="001B21E8"/>
    <w:rsid w:val="001B3612"/>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3CDC"/>
    <w:rsid w:val="001D4FB0"/>
    <w:rsid w:val="001D599B"/>
    <w:rsid w:val="001D6CF3"/>
    <w:rsid w:val="001E284D"/>
    <w:rsid w:val="001E4B26"/>
    <w:rsid w:val="001E53A0"/>
    <w:rsid w:val="001E5C04"/>
    <w:rsid w:val="001E6AD5"/>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8A6"/>
    <w:rsid w:val="00215C7D"/>
    <w:rsid w:val="00216471"/>
    <w:rsid w:val="00216FA7"/>
    <w:rsid w:val="00217C02"/>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6BC1"/>
    <w:rsid w:val="00267492"/>
    <w:rsid w:val="002676CB"/>
    <w:rsid w:val="0027053F"/>
    <w:rsid w:val="00270F19"/>
    <w:rsid w:val="002712FF"/>
    <w:rsid w:val="00271E30"/>
    <w:rsid w:val="00271E96"/>
    <w:rsid w:val="00272C79"/>
    <w:rsid w:val="002747EC"/>
    <w:rsid w:val="00274E85"/>
    <w:rsid w:val="0027537D"/>
    <w:rsid w:val="002753AB"/>
    <w:rsid w:val="002779A1"/>
    <w:rsid w:val="002805EC"/>
    <w:rsid w:val="00281980"/>
    <w:rsid w:val="00281E6B"/>
    <w:rsid w:val="002828C0"/>
    <w:rsid w:val="002855BF"/>
    <w:rsid w:val="00290FC1"/>
    <w:rsid w:val="00293031"/>
    <w:rsid w:val="002956AA"/>
    <w:rsid w:val="002966A8"/>
    <w:rsid w:val="002A00A9"/>
    <w:rsid w:val="002A0751"/>
    <w:rsid w:val="002A09FF"/>
    <w:rsid w:val="002A4AD1"/>
    <w:rsid w:val="002A5E50"/>
    <w:rsid w:val="002A717B"/>
    <w:rsid w:val="002B17AD"/>
    <w:rsid w:val="002B3350"/>
    <w:rsid w:val="002B4320"/>
    <w:rsid w:val="002B4AC3"/>
    <w:rsid w:val="002B5E61"/>
    <w:rsid w:val="002B69DE"/>
    <w:rsid w:val="002B7133"/>
    <w:rsid w:val="002B74FE"/>
    <w:rsid w:val="002C3919"/>
    <w:rsid w:val="002C6EDD"/>
    <w:rsid w:val="002C708A"/>
    <w:rsid w:val="002C7345"/>
    <w:rsid w:val="002C7638"/>
    <w:rsid w:val="002D10D9"/>
    <w:rsid w:val="002D2AB9"/>
    <w:rsid w:val="002D2E83"/>
    <w:rsid w:val="002D4340"/>
    <w:rsid w:val="002D50EB"/>
    <w:rsid w:val="002D7312"/>
    <w:rsid w:val="002E13C5"/>
    <w:rsid w:val="002E1D57"/>
    <w:rsid w:val="002E2CD5"/>
    <w:rsid w:val="002E386F"/>
    <w:rsid w:val="002E3CCA"/>
    <w:rsid w:val="002E61FD"/>
    <w:rsid w:val="002E78FC"/>
    <w:rsid w:val="002E7B35"/>
    <w:rsid w:val="002F0D22"/>
    <w:rsid w:val="002F1ED3"/>
    <w:rsid w:val="002F267E"/>
    <w:rsid w:val="002F37F7"/>
    <w:rsid w:val="002F3B54"/>
    <w:rsid w:val="002F3C58"/>
    <w:rsid w:val="002F414A"/>
    <w:rsid w:val="002F61D6"/>
    <w:rsid w:val="0030002C"/>
    <w:rsid w:val="003007BF"/>
    <w:rsid w:val="003016AA"/>
    <w:rsid w:val="0030249C"/>
    <w:rsid w:val="00305ECA"/>
    <w:rsid w:val="00306271"/>
    <w:rsid w:val="00311E70"/>
    <w:rsid w:val="00313562"/>
    <w:rsid w:val="003136AE"/>
    <w:rsid w:val="00313AF0"/>
    <w:rsid w:val="00314064"/>
    <w:rsid w:val="00314429"/>
    <w:rsid w:val="0031467C"/>
    <w:rsid w:val="00316444"/>
    <w:rsid w:val="00316792"/>
    <w:rsid w:val="003169A2"/>
    <w:rsid w:val="003172DC"/>
    <w:rsid w:val="00317325"/>
    <w:rsid w:val="003200E7"/>
    <w:rsid w:val="0032057E"/>
    <w:rsid w:val="00320A6B"/>
    <w:rsid w:val="00320E41"/>
    <w:rsid w:val="0032112A"/>
    <w:rsid w:val="00321520"/>
    <w:rsid w:val="00321BBE"/>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7A7"/>
    <w:rsid w:val="00344969"/>
    <w:rsid w:val="00344C13"/>
    <w:rsid w:val="003452AB"/>
    <w:rsid w:val="003463C3"/>
    <w:rsid w:val="00346B5D"/>
    <w:rsid w:val="00346D47"/>
    <w:rsid w:val="00347001"/>
    <w:rsid w:val="00353EFF"/>
    <w:rsid w:val="003543AB"/>
    <w:rsid w:val="0035462D"/>
    <w:rsid w:val="00354E1B"/>
    <w:rsid w:val="003577E7"/>
    <w:rsid w:val="003603A9"/>
    <w:rsid w:val="003604B5"/>
    <w:rsid w:val="00360AEC"/>
    <w:rsid w:val="00360E1A"/>
    <w:rsid w:val="003611C1"/>
    <w:rsid w:val="00361F92"/>
    <w:rsid w:val="00362020"/>
    <w:rsid w:val="00362050"/>
    <w:rsid w:val="0036591C"/>
    <w:rsid w:val="00365F68"/>
    <w:rsid w:val="0036720B"/>
    <w:rsid w:val="00371744"/>
    <w:rsid w:val="00372D36"/>
    <w:rsid w:val="00373C22"/>
    <w:rsid w:val="00374BAF"/>
    <w:rsid w:val="00374F90"/>
    <w:rsid w:val="00375A2E"/>
    <w:rsid w:val="00375CCC"/>
    <w:rsid w:val="00376792"/>
    <w:rsid w:val="00380A4A"/>
    <w:rsid w:val="00381002"/>
    <w:rsid w:val="00381FB6"/>
    <w:rsid w:val="00382A17"/>
    <w:rsid w:val="00382AC9"/>
    <w:rsid w:val="00382B15"/>
    <w:rsid w:val="00383055"/>
    <w:rsid w:val="003839E9"/>
    <w:rsid w:val="00383D39"/>
    <w:rsid w:val="00383F60"/>
    <w:rsid w:val="00384E6A"/>
    <w:rsid w:val="003860EA"/>
    <w:rsid w:val="0038677D"/>
    <w:rsid w:val="0039145F"/>
    <w:rsid w:val="003921CE"/>
    <w:rsid w:val="00392B6A"/>
    <w:rsid w:val="00394322"/>
    <w:rsid w:val="00395806"/>
    <w:rsid w:val="00395E79"/>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3A"/>
    <w:rsid w:val="003B7AD1"/>
    <w:rsid w:val="003C00A6"/>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41E"/>
    <w:rsid w:val="003E16BE"/>
    <w:rsid w:val="003E1F2D"/>
    <w:rsid w:val="003E34C6"/>
    <w:rsid w:val="003E4A6A"/>
    <w:rsid w:val="003E4DDA"/>
    <w:rsid w:val="003E588D"/>
    <w:rsid w:val="003E6C37"/>
    <w:rsid w:val="003E6D72"/>
    <w:rsid w:val="003F037E"/>
    <w:rsid w:val="003F183D"/>
    <w:rsid w:val="003F1AF2"/>
    <w:rsid w:val="003F28F4"/>
    <w:rsid w:val="003F3E81"/>
    <w:rsid w:val="003F5F0D"/>
    <w:rsid w:val="003F6465"/>
    <w:rsid w:val="003F799F"/>
    <w:rsid w:val="00400113"/>
    <w:rsid w:val="00400AF9"/>
    <w:rsid w:val="00401520"/>
    <w:rsid w:val="00401855"/>
    <w:rsid w:val="004032C7"/>
    <w:rsid w:val="00405800"/>
    <w:rsid w:val="00410637"/>
    <w:rsid w:val="00410F26"/>
    <w:rsid w:val="004123E8"/>
    <w:rsid w:val="00412662"/>
    <w:rsid w:val="0041296E"/>
    <w:rsid w:val="004174BD"/>
    <w:rsid w:val="00420392"/>
    <w:rsid w:val="004203A6"/>
    <w:rsid w:val="00421A80"/>
    <w:rsid w:val="004223D5"/>
    <w:rsid w:val="0042394C"/>
    <w:rsid w:val="00424425"/>
    <w:rsid w:val="004269D0"/>
    <w:rsid w:val="004275A9"/>
    <w:rsid w:val="00430D92"/>
    <w:rsid w:val="004316D5"/>
    <w:rsid w:val="0043393F"/>
    <w:rsid w:val="004350E0"/>
    <w:rsid w:val="00435311"/>
    <w:rsid w:val="00435AAD"/>
    <w:rsid w:val="004378F1"/>
    <w:rsid w:val="00437E0C"/>
    <w:rsid w:val="00440AA6"/>
    <w:rsid w:val="00443341"/>
    <w:rsid w:val="004477E7"/>
    <w:rsid w:val="00447946"/>
    <w:rsid w:val="004522CC"/>
    <w:rsid w:val="004522D9"/>
    <w:rsid w:val="00452925"/>
    <w:rsid w:val="00453473"/>
    <w:rsid w:val="00454656"/>
    <w:rsid w:val="00456872"/>
    <w:rsid w:val="00456B3D"/>
    <w:rsid w:val="004575D6"/>
    <w:rsid w:val="00457661"/>
    <w:rsid w:val="00460045"/>
    <w:rsid w:val="00462D99"/>
    <w:rsid w:val="00463569"/>
    <w:rsid w:val="00465CB0"/>
    <w:rsid w:val="00466468"/>
    <w:rsid w:val="004672EE"/>
    <w:rsid w:val="00471CDE"/>
    <w:rsid w:val="0047331C"/>
    <w:rsid w:val="00473ED9"/>
    <w:rsid w:val="00474C33"/>
    <w:rsid w:val="0047536C"/>
    <w:rsid w:val="00476CAD"/>
    <w:rsid w:val="00477455"/>
    <w:rsid w:val="004807E3"/>
    <w:rsid w:val="0048130D"/>
    <w:rsid w:val="004832C4"/>
    <w:rsid w:val="00483C1D"/>
    <w:rsid w:val="00485492"/>
    <w:rsid w:val="00485BDB"/>
    <w:rsid w:val="004864C2"/>
    <w:rsid w:val="00492258"/>
    <w:rsid w:val="00492558"/>
    <w:rsid w:val="004945DE"/>
    <w:rsid w:val="0049656C"/>
    <w:rsid w:val="004972DD"/>
    <w:rsid w:val="00497ED5"/>
    <w:rsid w:val="004A0319"/>
    <w:rsid w:val="004A2B72"/>
    <w:rsid w:val="004A32F3"/>
    <w:rsid w:val="004A4700"/>
    <w:rsid w:val="004A59FA"/>
    <w:rsid w:val="004A68F4"/>
    <w:rsid w:val="004A7A1E"/>
    <w:rsid w:val="004B079C"/>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D4A30"/>
    <w:rsid w:val="004E0C79"/>
    <w:rsid w:val="004E213A"/>
    <w:rsid w:val="004E2917"/>
    <w:rsid w:val="004E3621"/>
    <w:rsid w:val="004E383E"/>
    <w:rsid w:val="004E48C4"/>
    <w:rsid w:val="004F0DE1"/>
    <w:rsid w:val="004F10A5"/>
    <w:rsid w:val="004F156A"/>
    <w:rsid w:val="00502735"/>
    <w:rsid w:val="00502BC6"/>
    <w:rsid w:val="00503171"/>
    <w:rsid w:val="005037A0"/>
    <w:rsid w:val="00506C28"/>
    <w:rsid w:val="00511F56"/>
    <w:rsid w:val="0051299A"/>
    <w:rsid w:val="00515943"/>
    <w:rsid w:val="00515B64"/>
    <w:rsid w:val="00516518"/>
    <w:rsid w:val="005169F2"/>
    <w:rsid w:val="0051770A"/>
    <w:rsid w:val="00517FD2"/>
    <w:rsid w:val="00522129"/>
    <w:rsid w:val="00522978"/>
    <w:rsid w:val="005234CD"/>
    <w:rsid w:val="00523FEE"/>
    <w:rsid w:val="00527DE0"/>
    <w:rsid w:val="00532A92"/>
    <w:rsid w:val="00534DA0"/>
    <w:rsid w:val="0053506A"/>
    <w:rsid w:val="00536832"/>
    <w:rsid w:val="00540007"/>
    <w:rsid w:val="00543E6C"/>
    <w:rsid w:val="00543F5F"/>
    <w:rsid w:val="0054570B"/>
    <w:rsid w:val="00545A7A"/>
    <w:rsid w:val="00546749"/>
    <w:rsid w:val="00546CB4"/>
    <w:rsid w:val="0055050A"/>
    <w:rsid w:val="005506D7"/>
    <w:rsid w:val="00551ED5"/>
    <w:rsid w:val="00551ED6"/>
    <w:rsid w:val="00551F97"/>
    <w:rsid w:val="00552D11"/>
    <w:rsid w:val="00553021"/>
    <w:rsid w:val="00555F08"/>
    <w:rsid w:val="005575F8"/>
    <w:rsid w:val="0056076A"/>
    <w:rsid w:val="00563BFE"/>
    <w:rsid w:val="0056469D"/>
    <w:rsid w:val="0056480F"/>
    <w:rsid w:val="005649FE"/>
    <w:rsid w:val="00565087"/>
    <w:rsid w:val="0056568B"/>
    <w:rsid w:val="0056573F"/>
    <w:rsid w:val="00566566"/>
    <w:rsid w:val="00566B21"/>
    <w:rsid w:val="00566EF4"/>
    <w:rsid w:val="005702AA"/>
    <w:rsid w:val="0057072F"/>
    <w:rsid w:val="00570858"/>
    <w:rsid w:val="0057085C"/>
    <w:rsid w:val="00571FB4"/>
    <w:rsid w:val="005732F7"/>
    <w:rsid w:val="00573B7D"/>
    <w:rsid w:val="00573DDF"/>
    <w:rsid w:val="005740A5"/>
    <w:rsid w:val="0057551C"/>
    <w:rsid w:val="0057656C"/>
    <w:rsid w:val="00580A44"/>
    <w:rsid w:val="00580E96"/>
    <w:rsid w:val="00582CDB"/>
    <w:rsid w:val="00584EE9"/>
    <w:rsid w:val="005862E2"/>
    <w:rsid w:val="00586897"/>
    <w:rsid w:val="00586BA0"/>
    <w:rsid w:val="00586CF6"/>
    <w:rsid w:val="00587B48"/>
    <w:rsid w:val="005900CE"/>
    <w:rsid w:val="00590412"/>
    <w:rsid w:val="00590B5E"/>
    <w:rsid w:val="005920E6"/>
    <w:rsid w:val="00593B6E"/>
    <w:rsid w:val="00596F8C"/>
    <w:rsid w:val="005A00AF"/>
    <w:rsid w:val="005A0B84"/>
    <w:rsid w:val="005A14B6"/>
    <w:rsid w:val="005A166D"/>
    <w:rsid w:val="005A3BB7"/>
    <w:rsid w:val="005A4D02"/>
    <w:rsid w:val="005A6916"/>
    <w:rsid w:val="005B1DC5"/>
    <w:rsid w:val="005B249B"/>
    <w:rsid w:val="005B3C9A"/>
    <w:rsid w:val="005B3E39"/>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6971"/>
    <w:rsid w:val="005F70C3"/>
    <w:rsid w:val="00600E47"/>
    <w:rsid w:val="0060164A"/>
    <w:rsid w:val="00602641"/>
    <w:rsid w:val="00603219"/>
    <w:rsid w:val="00605118"/>
    <w:rsid w:val="006067A4"/>
    <w:rsid w:val="006112AF"/>
    <w:rsid w:val="00611566"/>
    <w:rsid w:val="00613340"/>
    <w:rsid w:val="00614EE6"/>
    <w:rsid w:val="00615CCD"/>
    <w:rsid w:val="006171C7"/>
    <w:rsid w:val="006205EC"/>
    <w:rsid w:val="00621140"/>
    <w:rsid w:val="006211DA"/>
    <w:rsid w:val="00621371"/>
    <w:rsid w:val="0062260D"/>
    <w:rsid w:val="00623713"/>
    <w:rsid w:val="00623A25"/>
    <w:rsid w:val="00626696"/>
    <w:rsid w:val="006269C3"/>
    <w:rsid w:val="0062739F"/>
    <w:rsid w:val="00627C21"/>
    <w:rsid w:val="00630192"/>
    <w:rsid w:val="00631DBD"/>
    <w:rsid w:val="00632222"/>
    <w:rsid w:val="00633C3B"/>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36"/>
    <w:rsid w:val="00665BE7"/>
    <w:rsid w:val="00666483"/>
    <w:rsid w:val="00666A99"/>
    <w:rsid w:val="00666DD5"/>
    <w:rsid w:val="006678B0"/>
    <w:rsid w:val="00670FA9"/>
    <w:rsid w:val="00672E6C"/>
    <w:rsid w:val="006731E0"/>
    <w:rsid w:val="00674011"/>
    <w:rsid w:val="006762DC"/>
    <w:rsid w:val="0068064C"/>
    <w:rsid w:val="00680C10"/>
    <w:rsid w:val="00681379"/>
    <w:rsid w:val="00682095"/>
    <w:rsid w:val="006829F2"/>
    <w:rsid w:val="00682D58"/>
    <w:rsid w:val="00683F78"/>
    <w:rsid w:val="006856CF"/>
    <w:rsid w:val="006901D6"/>
    <w:rsid w:val="00692FC3"/>
    <w:rsid w:val="00693373"/>
    <w:rsid w:val="006937BC"/>
    <w:rsid w:val="00694012"/>
    <w:rsid w:val="00694D2A"/>
    <w:rsid w:val="006965CD"/>
    <w:rsid w:val="00696DF2"/>
    <w:rsid w:val="00697858"/>
    <w:rsid w:val="00697CBA"/>
    <w:rsid w:val="006A1436"/>
    <w:rsid w:val="006A180F"/>
    <w:rsid w:val="006A23EC"/>
    <w:rsid w:val="006A334F"/>
    <w:rsid w:val="006A456D"/>
    <w:rsid w:val="006A5153"/>
    <w:rsid w:val="006A54BE"/>
    <w:rsid w:val="006A6944"/>
    <w:rsid w:val="006B0254"/>
    <w:rsid w:val="006B1FBF"/>
    <w:rsid w:val="006B4D84"/>
    <w:rsid w:val="006B605E"/>
    <w:rsid w:val="006B6466"/>
    <w:rsid w:val="006B7943"/>
    <w:rsid w:val="006C48F0"/>
    <w:rsid w:val="006C4CC8"/>
    <w:rsid w:val="006C5315"/>
    <w:rsid w:val="006C6225"/>
    <w:rsid w:val="006C66D8"/>
    <w:rsid w:val="006D0C80"/>
    <w:rsid w:val="006D0EC9"/>
    <w:rsid w:val="006D1B97"/>
    <w:rsid w:val="006D1E24"/>
    <w:rsid w:val="006D2789"/>
    <w:rsid w:val="006D448F"/>
    <w:rsid w:val="006D4CB0"/>
    <w:rsid w:val="006D743A"/>
    <w:rsid w:val="006D7D62"/>
    <w:rsid w:val="006E08C3"/>
    <w:rsid w:val="006E1417"/>
    <w:rsid w:val="006E1583"/>
    <w:rsid w:val="006E2130"/>
    <w:rsid w:val="006E30FE"/>
    <w:rsid w:val="006E4365"/>
    <w:rsid w:val="006E5AD2"/>
    <w:rsid w:val="006E5ED2"/>
    <w:rsid w:val="006E6E1A"/>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0C21"/>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2AA5"/>
    <w:rsid w:val="00753591"/>
    <w:rsid w:val="007542F1"/>
    <w:rsid w:val="007545F0"/>
    <w:rsid w:val="00754CC1"/>
    <w:rsid w:val="00755D02"/>
    <w:rsid w:val="00757398"/>
    <w:rsid w:val="00757D40"/>
    <w:rsid w:val="00761375"/>
    <w:rsid w:val="00761901"/>
    <w:rsid w:val="007636D3"/>
    <w:rsid w:val="007658B7"/>
    <w:rsid w:val="00765F5A"/>
    <w:rsid w:val="007665C4"/>
    <w:rsid w:val="0076792F"/>
    <w:rsid w:val="00771416"/>
    <w:rsid w:val="00771BCD"/>
    <w:rsid w:val="00773ACB"/>
    <w:rsid w:val="00776516"/>
    <w:rsid w:val="00776C2C"/>
    <w:rsid w:val="007770FB"/>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14E7"/>
    <w:rsid w:val="007A2383"/>
    <w:rsid w:val="007A4DA6"/>
    <w:rsid w:val="007A5735"/>
    <w:rsid w:val="007A72E5"/>
    <w:rsid w:val="007B18D8"/>
    <w:rsid w:val="007B3472"/>
    <w:rsid w:val="007B427B"/>
    <w:rsid w:val="007B5408"/>
    <w:rsid w:val="007B579C"/>
    <w:rsid w:val="007B5C20"/>
    <w:rsid w:val="007B7D44"/>
    <w:rsid w:val="007C095F"/>
    <w:rsid w:val="007C1897"/>
    <w:rsid w:val="007C2012"/>
    <w:rsid w:val="007C2977"/>
    <w:rsid w:val="007C472C"/>
    <w:rsid w:val="007C67D2"/>
    <w:rsid w:val="007C6EB6"/>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4059"/>
    <w:rsid w:val="007F7268"/>
    <w:rsid w:val="007F7342"/>
    <w:rsid w:val="0080079B"/>
    <w:rsid w:val="00800D57"/>
    <w:rsid w:val="00802425"/>
    <w:rsid w:val="008028A4"/>
    <w:rsid w:val="00802979"/>
    <w:rsid w:val="0080333D"/>
    <w:rsid w:val="00804417"/>
    <w:rsid w:val="00805E0B"/>
    <w:rsid w:val="00806310"/>
    <w:rsid w:val="00812B0C"/>
    <w:rsid w:val="00813245"/>
    <w:rsid w:val="00814474"/>
    <w:rsid w:val="00814DCB"/>
    <w:rsid w:val="00815694"/>
    <w:rsid w:val="00815852"/>
    <w:rsid w:val="008168B6"/>
    <w:rsid w:val="00816D27"/>
    <w:rsid w:val="00817883"/>
    <w:rsid w:val="00820AB0"/>
    <w:rsid w:val="0082159B"/>
    <w:rsid w:val="0082162B"/>
    <w:rsid w:val="00821AED"/>
    <w:rsid w:val="00822184"/>
    <w:rsid w:val="008235A5"/>
    <w:rsid w:val="00823732"/>
    <w:rsid w:val="00823DA9"/>
    <w:rsid w:val="0082425D"/>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C16"/>
    <w:rsid w:val="00860D01"/>
    <w:rsid w:val="0086528E"/>
    <w:rsid w:val="0086582F"/>
    <w:rsid w:val="00867D0B"/>
    <w:rsid w:val="00867F46"/>
    <w:rsid w:val="00870B46"/>
    <w:rsid w:val="00872144"/>
    <w:rsid w:val="00873320"/>
    <w:rsid w:val="00874665"/>
    <w:rsid w:val="0087495C"/>
    <w:rsid w:val="008765A4"/>
    <w:rsid w:val="008768CA"/>
    <w:rsid w:val="008773D4"/>
    <w:rsid w:val="00877EF9"/>
    <w:rsid w:val="00880559"/>
    <w:rsid w:val="00880FF7"/>
    <w:rsid w:val="008811ED"/>
    <w:rsid w:val="00881CEB"/>
    <w:rsid w:val="008825B8"/>
    <w:rsid w:val="00882AE0"/>
    <w:rsid w:val="00882C69"/>
    <w:rsid w:val="00884F4E"/>
    <w:rsid w:val="008852BD"/>
    <w:rsid w:val="00886422"/>
    <w:rsid w:val="00887C52"/>
    <w:rsid w:val="008916F0"/>
    <w:rsid w:val="00893663"/>
    <w:rsid w:val="00894069"/>
    <w:rsid w:val="008955C4"/>
    <w:rsid w:val="008A07BA"/>
    <w:rsid w:val="008A15D5"/>
    <w:rsid w:val="008A203C"/>
    <w:rsid w:val="008A27FC"/>
    <w:rsid w:val="008A2D12"/>
    <w:rsid w:val="008B11D6"/>
    <w:rsid w:val="008B192A"/>
    <w:rsid w:val="008B334D"/>
    <w:rsid w:val="008B3919"/>
    <w:rsid w:val="008B44F1"/>
    <w:rsid w:val="008B5306"/>
    <w:rsid w:val="008B64DF"/>
    <w:rsid w:val="008B681A"/>
    <w:rsid w:val="008C0055"/>
    <w:rsid w:val="008C0E06"/>
    <w:rsid w:val="008C1A63"/>
    <w:rsid w:val="008C20F7"/>
    <w:rsid w:val="008C35C7"/>
    <w:rsid w:val="008C3F92"/>
    <w:rsid w:val="008C42B8"/>
    <w:rsid w:val="008C7888"/>
    <w:rsid w:val="008D05CE"/>
    <w:rsid w:val="008D0839"/>
    <w:rsid w:val="008D1CD5"/>
    <w:rsid w:val="008D2258"/>
    <w:rsid w:val="008D467A"/>
    <w:rsid w:val="008D60F8"/>
    <w:rsid w:val="008D6B41"/>
    <w:rsid w:val="008D79E2"/>
    <w:rsid w:val="008E131E"/>
    <w:rsid w:val="008E345E"/>
    <w:rsid w:val="008E3B19"/>
    <w:rsid w:val="008E412B"/>
    <w:rsid w:val="008E4EC9"/>
    <w:rsid w:val="008E781F"/>
    <w:rsid w:val="008F2039"/>
    <w:rsid w:val="008F2BF7"/>
    <w:rsid w:val="008F2E9A"/>
    <w:rsid w:val="008F4D82"/>
    <w:rsid w:val="008F4DA1"/>
    <w:rsid w:val="00901335"/>
    <w:rsid w:val="0090138F"/>
    <w:rsid w:val="0090187C"/>
    <w:rsid w:val="009024E8"/>
    <w:rsid w:val="0090271F"/>
    <w:rsid w:val="00902DB9"/>
    <w:rsid w:val="00903891"/>
    <w:rsid w:val="0090466A"/>
    <w:rsid w:val="00905C97"/>
    <w:rsid w:val="009062D3"/>
    <w:rsid w:val="009068DF"/>
    <w:rsid w:val="00907DD2"/>
    <w:rsid w:val="00911DEA"/>
    <w:rsid w:val="00912CD4"/>
    <w:rsid w:val="00914074"/>
    <w:rsid w:val="009155A9"/>
    <w:rsid w:val="00915631"/>
    <w:rsid w:val="00917ABE"/>
    <w:rsid w:val="0092024A"/>
    <w:rsid w:val="00920442"/>
    <w:rsid w:val="00921F58"/>
    <w:rsid w:val="00922DC1"/>
    <w:rsid w:val="0092322B"/>
    <w:rsid w:val="00924D2C"/>
    <w:rsid w:val="0092657D"/>
    <w:rsid w:val="00926759"/>
    <w:rsid w:val="00931360"/>
    <w:rsid w:val="00931AF4"/>
    <w:rsid w:val="00931B7A"/>
    <w:rsid w:val="00933F83"/>
    <w:rsid w:val="00936071"/>
    <w:rsid w:val="00940212"/>
    <w:rsid w:val="0094197F"/>
    <w:rsid w:val="00942E6A"/>
    <w:rsid w:val="00942EC2"/>
    <w:rsid w:val="0094798C"/>
    <w:rsid w:val="00951D44"/>
    <w:rsid w:val="0095254A"/>
    <w:rsid w:val="00952A0E"/>
    <w:rsid w:val="0095306B"/>
    <w:rsid w:val="0095382B"/>
    <w:rsid w:val="00955470"/>
    <w:rsid w:val="00956A9D"/>
    <w:rsid w:val="00957D2B"/>
    <w:rsid w:val="00957E6F"/>
    <w:rsid w:val="00961B32"/>
    <w:rsid w:val="00962174"/>
    <w:rsid w:val="0096294B"/>
    <w:rsid w:val="00964344"/>
    <w:rsid w:val="00964BC1"/>
    <w:rsid w:val="009656AD"/>
    <w:rsid w:val="009658F8"/>
    <w:rsid w:val="00970421"/>
    <w:rsid w:val="009709BE"/>
    <w:rsid w:val="00970DB3"/>
    <w:rsid w:val="00971212"/>
    <w:rsid w:val="009738F6"/>
    <w:rsid w:val="00974940"/>
    <w:rsid w:val="00974B05"/>
    <w:rsid w:val="00974BB0"/>
    <w:rsid w:val="0097702E"/>
    <w:rsid w:val="009777CF"/>
    <w:rsid w:val="0098205E"/>
    <w:rsid w:val="00983387"/>
    <w:rsid w:val="00983E36"/>
    <w:rsid w:val="00983F29"/>
    <w:rsid w:val="009846D3"/>
    <w:rsid w:val="00984778"/>
    <w:rsid w:val="00984795"/>
    <w:rsid w:val="009851DF"/>
    <w:rsid w:val="009859BF"/>
    <w:rsid w:val="009871BA"/>
    <w:rsid w:val="009877F1"/>
    <w:rsid w:val="00990913"/>
    <w:rsid w:val="00990FB1"/>
    <w:rsid w:val="00991EA8"/>
    <w:rsid w:val="00993EBD"/>
    <w:rsid w:val="009951D6"/>
    <w:rsid w:val="00995433"/>
    <w:rsid w:val="00995C57"/>
    <w:rsid w:val="00996146"/>
    <w:rsid w:val="0099638F"/>
    <w:rsid w:val="00996BBA"/>
    <w:rsid w:val="00997009"/>
    <w:rsid w:val="009A0AF3"/>
    <w:rsid w:val="009A1A7C"/>
    <w:rsid w:val="009A1E95"/>
    <w:rsid w:val="009A36A2"/>
    <w:rsid w:val="009A443C"/>
    <w:rsid w:val="009A50C5"/>
    <w:rsid w:val="009A622C"/>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C5AFB"/>
    <w:rsid w:val="009C6EBD"/>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604F"/>
    <w:rsid w:val="009E747C"/>
    <w:rsid w:val="009E79BE"/>
    <w:rsid w:val="009F07C1"/>
    <w:rsid w:val="009F10CA"/>
    <w:rsid w:val="009F1F82"/>
    <w:rsid w:val="009F2F08"/>
    <w:rsid w:val="009F7E84"/>
    <w:rsid w:val="00A03B42"/>
    <w:rsid w:val="00A05DE2"/>
    <w:rsid w:val="00A067FE"/>
    <w:rsid w:val="00A104A1"/>
    <w:rsid w:val="00A10F02"/>
    <w:rsid w:val="00A11888"/>
    <w:rsid w:val="00A12B2A"/>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0F80"/>
    <w:rsid w:val="00A31AB2"/>
    <w:rsid w:val="00A31D17"/>
    <w:rsid w:val="00A32493"/>
    <w:rsid w:val="00A32E13"/>
    <w:rsid w:val="00A35830"/>
    <w:rsid w:val="00A37CAA"/>
    <w:rsid w:val="00A423AE"/>
    <w:rsid w:val="00A43A2E"/>
    <w:rsid w:val="00A44AE9"/>
    <w:rsid w:val="00A45665"/>
    <w:rsid w:val="00A4728A"/>
    <w:rsid w:val="00A50BAA"/>
    <w:rsid w:val="00A52986"/>
    <w:rsid w:val="00A52CC6"/>
    <w:rsid w:val="00A53724"/>
    <w:rsid w:val="00A54875"/>
    <w:rsid w:val="00A55549"/>
    <w:rsid w:val="00A55928"/>
    <w:rsid w:val="00A566A2"/>
    <w:rsid w:val="00A61A5E"/>
    <w:rsid w:val="00A62BFC"/>
    <w:rsid w:val="00A6496B"/>
    <w:rsid w:val="00A65425"/>
    <w:rsid w:val="00A65C1F"/>
    <w:rsid w:val="00A668A8"/>
    <w:rsid w:val="00A71194"/>
    <w:rsid w:val="00A718DA"/>
    <w:rsid w:val="00A7202F"/>
    <w:rsid w:val="00A7247E"/>
    <w:rsid w:val="00A743AC"/>
    <w:rsid w:val="00A74826"/>
    <w:rsid w:val="00A74C06"/>
    <w:rsid w:val="00A75305"/>
    <w:rsid w:val="00A753E1"/>
    <w:rsid w:val="00A7777A"/>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676E"/>
    <w:rsid w:val="00AA7EC1"/>
    <w:rsid w:val="00AB0409"/>
    <w:rsid w:val="00AB0FA6"/>
    <w:rsid w:val="00AB1408"/>
    <w:rsid w:val="00AB163A"/>
    <w:rsid w:val="00AB17A0"/>
    <w:rsid w:val="00AB1A97"/>
    <w:rsid w:val="00AB27C6"/>
    <w:rsid w:val="00AB3288"/>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2771"/>
    <w:rsid w:val="00AD5427"/>
    <w:rsid w:val="00AD5B72"/>
    <w:rsid w:val="00AD7EB7"/>
    <w:rsid w:val="00AE06A4"/>
    <w:rsid w:val="00AE095D"/>
    <w:rsid w:val="00AE1871"/>
    <w:rsid w:val="00AE21E0"/>
    <w:rsid w:val="00AE26C0"/>
    <w:rsid w:val="00AE32B8"/>
    <w:rsid w:val="00AE35AC"/>
    <w:rsid w:val="00AE48EB"/>
    <w:rsid w:val="00AE542A"/>
    <w:rsid w:val="00AE5998"/>
    <w:rsid w:val="00AE5A3F"/>
    <w:rsid w:val="00AE67B2"/>
    <w:rsid w:val="00AE7394"/>
    <w:rsid w:val="00AE7935"/>
    <w:rsid w:val="00AF1206"/>
    <w:rsid w:val="00AF1C7D"/>
    <w:rsid w:val="00AF20A6"/>
    <w:rsid w:val="00AF2778"/>
    <w:rsid w:val="00AF3563"/>
    <w:rsid w:val="00AF4142"/>
    <w:rsid w:val="00AF6272"/>
    <w:rsid w:val="00B002EA"/>
    <w:rsid w:val="00B00ECC"/>
    <w:rsid w:val="00B024E5"/>
    <w:rsid w:val="00B033FA"/>
    <w:rsid w:val="00B0343F"/>
    <w:rsid w:val="00B046A0"/>
    <w:rsid w:val="00B0648D"/>
    <w:rsid w:val="00B07AAA"/>
    <w:rsid w:val="00B07C28"/>
    <w:rsid w:val="00B10754"/>
    <w:rsid w:val="00B10784"/>
    <w:rsid w:val="00B11743"/>
    <w:rsid w:val="00B1192D"/>
    <w:rsid w:val="00B11CB0"/>
    <w:rsid w:val="00B15449"/>
    <w:rsid w:val="00B154C9"/>
    <w:rsid w:val="00B15627"/>
    <w:rsid w:val="00B15ADA"/>
    <w:rsid w:val="00B1608D"/>
    <w:rsid w:val="00B1608F"/>
    <w:rsid w:val="00B2397F"/>
    <w:rsid w:val="00B2755F"/>
    <w:rsid w:val="00B30A07"/>
    <w:rsid w:val="00B30ADA"/>
    <w:rsid w:val="00B32E98"/>
    <w:rsid w:val="00B331AE"/>
    <w:rsid w:val="00B359B7"/>
    <w:rsid w:val="00B36133"/>
    <w:rsid w:val="00B36BDD"/>
    <w:rsid w:val="00B40625"/>
    <w:rsid w:val="00B40C67"/>
    <w:rsid w:val="00B42667"/>
    <w:rsid w:val="00B444B8"/>
    <w:rsid w:val="00B450BA"/>
    <w:rsid w:val="00B4746E"/>
    <w:rsid w:val="00B47E40"/>
    <w:rsid w:val="00B47F53"/>
    <w:rsid w:val="00B47FD1"/>
    <w:rsid w:val="00B5111B"/>
    <w:rsid w:val="00B516BB"/>
    <w:rsid w:val="00B51B0A"/>
    <w:rsid w:val="00B5205D"/>
    <w:rsid w:val="00B54665"/>
    <w:rsid w:val="00B55DD3"/>
    <w:rsid w:val="00B562A6"/>
    <w:rsid w:val="00B57A3F"/>
    <w:rsid w:val="00B60EB5"/>
    <w:rsid w:val="00B61417"/>
    <w:rsid w:val="00B62989"/>
    <w:rsid w:val="00B633C3"/>
    <w:rsid w:val="00B6406E"/>
    <w:rsid w:val="00B642B6"/>
    <w:rsid w:val="00B65E42"/>
    <w:rsid w:val="00B661B7"/>
    <w:rsid w:val="00B6646D"/>
    <w:rsid w:val="00B6737A"/>
    <w:rsid w:val="00B701A0"/>
    <w:rsid w:val="00B71143"/>
    <w:rsid w:val="00B72CC9"/>
    <w:rsid w:val="00B73D0C"/>
    <w:rsid w:val="00B74842"/>
    <w:rsid w:val="00B751DC"/>
    <w:rsid w:val="00B756B9"/>
    <w:rsid w:val="00B8019B"/>
    <w:rsid w:val="00B8248A"/>
    <w:rsid w:val="00B82DD7"/>
    <w:rsid w:val="00B83F9A"/>
    <w:rsid w:val="00B84B18"/>
    <w:rsid w:val="00B86A6B"/>
    <w:rsid w:val="00B8739B"/>
    <w:rsid w:val="00B90DFA"/>
    <w:rsid w:val="00B912B1"/>
    <w:rsid w:val="00B94825"/>
    <w:rsid w:val="00B9665B"/>
    <w:rsid w:val="00B96CCF"/>
    <w:rsid w:val="00B97C71"/>
    <w:rsid w:val="00B97CBC"/>
    <w:rsid w:val="00BA13CC"/>
    <w:rsid w:val="00BA2ABC"/>
    <w:rsid w:val="00BA3230"/>
    <w:rsid w:val="00BA37B5"/>
    <w:rsid w:val="00BA3913"/>
    <w:rsid w:val="00BA601F"/>
    <w:rsid w:val="00BA6B3D"/>
    <w:rsid w:val="00BA7FDD"/>
    <w:rsid w:val="00BB1993"/>
    <w:rsid w:val="00BB1D64"/>
    <w:rsid w:val="00BB33D8"/>
    <w:rsid w:val="00BB5E22"/>
    <w:rsid w:val="00BB6CDC"/>
    <w:rsid w:val="00BB755C"/>
    <w:rsid w:val="00BC0143"/>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3C5"/>
    <w:rsid w:val="00BD55FC"/>
    <w:rsid w:val="00BD6273"/>
    <w:rsid w:val="00BD67B1"/>
    <w:rsid w:val="00BE5261"/>
    <w:rsid w:val="00BE62FA"/>
    <w:rsid w:val="00BE7500"/>
    <w:rsid w:val="00BE7B3F"/>
    <w:rsid w:val="00BF0595"/>
    <w:rsid w:val="00BF276C"/>
    <w:rsid w:val="00BF4416"/>
    <w:rsid w:val="00BF449E"/>
    <w:rsid w:val="00BF46D7"/>
    <w:rsid w:val="00BF5561"/>
    <w:rsid w:val="00BF574D"/>
    <w:rsid w:val="00BF57A0"/>
    <w:rsid w:val="00BF630D"/>
    <w:rsid w:val="00BF6EB6"/>
    <w:rsid w:val="00C038BB"/>
    <w:rsid w:val="00C03D2D"/>
    <w:rsid w:val="00C042E6"/>
    <w:rsid w:val="00C07400"/>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6C00"/>
    <w:rsid w:val="00C27752"/>
    <w:rsid w:val="00C27B36"/>
    <w:rsid w:val="00C31C47"/>
    <w:rsid w:val="00C32347"/>
    <w:rsid w:val="00C33079"/>
    <w:rsid w:val="00C330DF"/>
    <w:rsid w:val="00C333E9"/>
    <w:rsid w:val="00C33DF4"/>
    <w:rsid w:val="00C34F52"/>
    <w:rsid w:val="00C36EA3"/>
    <w:rsid w:val="00C37FDE"/>
    <w:rsid w:val="00C41500"/>
    <w:rsid w:val="00C42782"/>
    <w:rsid w:val="00C43926"/>
    <w:rsid w:val="00C4443E"/>
    <w:rsid w:val="00C4685F"/>
    <w:rsid w:val="00C47D2D"/>
    <w:rsid w:val="00C47F3D"/>
    <w:rsid w:val="00C51D27"/>
    <w:rsid w:val="00C54E61"/>
    <w:rsid w:val="00C556FB"/>
    <w:rsid w:val="00C568A6"/>
    <w:rsid w:val="00C6113F"/>
    <w:rsid w:val="00C614CA"/>
    <w:rsid w:val="00C614FA"/>
    <w:rsid w:val="00C62547"/>
    <w:rsid w:val="00C6309C"/>
    <w:rsid w:val="00C63220"/>
    <w:rsid w:val="00C6391F"/>
    <w:rsid w:val="00C64F82"/>
    <w:rsid w:val="00C65F6D"/>
    <w:rsid w:val="00C65FAE"/>
    <w:rsid w:val="00C6718D"/>
    <w:rsid w:val="00C7087A"/>
    <w:rsid w:val="00C709E8"/>
    <w:rsid w:val="00C72837"/>
    <w:rsid w:val="00C74A7B"/>
    <w:rsid w:val="00C760BF"/>
    <w:rsid w:val="00C768BB"/>
    <w:rsid w:val="00C773BD"/>
    <w:rsid w:val="00C8235D"/>
    <w:rsid w:val="00C8253A"/>
    <w:rsid w:val="00C8368A"/>
    <w:rsid w:val="00C83A13"/>
    <w:rsid w:val="00C84231"/>
    <w:rsid w:val="00C844E3"/>
    <w:rsid w:val="00C84A73"/>
    <w:rsid w:val="00C903F3"/>
    <w:rsid w:val="00C9068C"/>
    <w:rsid w:val="00C90895"/>
    <w:rsid w:val="00C91051"/>
    <w:rsid w:val="00C91AB2"/>
    <w:rsid w:val="00C91CAF"/>
    <w:rsid w:val="00C9285D"/>
    <w:rsid w:val="00C92967"/>
    <w:rsid w:val="00C9499A"/>
    <w:rsid w:val="00C97DD9"/>
    <w:rsid w:val="00CA0C6F"/>
    <w:rsid w:val="00CA160C"/>
    <w:rsid w:val="00CA294A"/>
    <w:rsid w:val="00CA3D0C"/>
    <w:rsid w:val="00CA4CC4"/>
    <w:rsid w:val="00CA55A2"/>
    <w:rsid w:val="00CA5DC9"/>
    <w:rsid w:val="00CA6073"/>
    <w:rsid w:val="00CA654B"/>
    <w:rsid w:val="00CA7FB5"/>
    <w:rsid w:val="00CB1831"/>
    <w:rsid w:val="00CB192D"/>
    <w:rsid w:val="00CB20EE"/>
    <w:rsid w:val="00CB474B"/>
    <w:rsid w:val="00CB6258"/>
    <w:rsid w:val="00CB6379"/>
    <w:rsid w:val="00CC05BA"/>
    <w:rsid w:val="00CC1510"/>
    <w:rsid w:val="00CC251C"/>
    <w:rsid w:val="00CC2600"/>
    <w:rsid w:val="00CC365E"/>
    <w:rsid w:val="00CD0243"/>
    <w:rsid w:val="00CD1CFE"/>
    <w:rsid w:val="00CD3E58"/>
    <w:rsid w:val="00CD4A61"/>
    <w:rsid w:val="00CD4C7B"/>
    <w:rsid w:val="00CD6435"/>
    <w:rsid w:val="00CE054B"/>
    <w:rsid w:val="00CE3213"/>
    <w:rsid w:val="00CE3343"/>
    <w:rsid w:val="00CE3BD1"/>
    <w:rsid w:val="00CE3E5A"/>
    <w:rsid w:val="00CE476C"/>
    <w:rsid w:val="00CE711A"/>
    <w:rsid w:val="00CF07F5"/>
    <w:rsid w:val="00CF2C9F"/>
    <w:rsid w:val="00CF5B76"/>
    <w:rsid w:val="00CF77AE"/>
    <w:rsid w:val="00D00174"/>
    <w:rsid w:val="00D04103"/>
    <w:rsid w:val="00D04352"/>
    <w:rsid w:val="00D048E7"/>
    <w:rsid w:val="00D05C9E"/>
    <w:rsid w:val="00D0725D"/>
    <w:rsid w:val="00D10783"/>
    <w:rsid w:val="00D133BA"/>
    <w:rsid w:val="00D173A7"/>
    <w:rsid w:val="00D20104"/>
    <w:rsid w:val="00D20E7D"/>
    <w:rsid w:val="00D2236A"/>
    <w:rsid w:val="00D23786"/>
    <w:rsid w:val="00D24677"/>
    <w:rsid w:val="00D26AA2"/>
    <w:rsid w:val="00D27E3D"/>
    <w:rsid w:val="00D314BD"/>
    <w:rsid w:val="00D3258F"/>
    <w:rsid w:val="00D33118"/>
    <w:rsid w:val="00D3341D"/>
    <w:rsid w:val="00D34B1E"/>
    <w:rsid w:val="00D402F5"/>
    <w:rsid w:val="00D41585"/>
    <w:rsid w:val="00D42844"/>
    <w:rsid w:val="00D43109"/>
    <w:rsid w:val="00D44328"/>
    <w:rsid w:val="00D450E9"/>
    <w:rsid w:val="00D45704"/>
    <w:rsid w:val="00D50FAB"/>
    <w:rsid w:val="00D52167"/>
    <w:rsid w:val="00D548D7"/>
    <w:rsid w:val="00D54EF9"/>
    <w:rsid w:val="00D57B51"/>
    <w:rsid w:val="00D6232E"/>
    <w:rsid w:val="00D62E82"/>
    <w:rsid w:val="00D6357B"/>
    <w:rsid w:val="00D63BB4"/>
    <w:rsid w:val="00D64B2D"/>
    <w:rsid w:val="00D66F34"/>
    <w:rsid w:val="00D679C7"/>
    <w:rsid w:val="00D70B5C"/>
    <w:rsid w:val="00D738D6"/>
    <w:rsid w:val="00D742F4"/>
    <w:rsid w:val="00D74EEA"/>
    <w:rsid w:val="00D75638"/>
    <w:rsid w:val="00D7629B"/>
    <w:rsid w:val="00D8042D"/>
    <w:rsid w:val="00D8072A"/>
    <w:rsid w:val="00D80795"/>
    <w:rsid w:val="00D8694E"/>
    <w:rsid w:val="00D870B2"/>
    <w:rsid w:val="00D87A08"/>
    <w:rsid w:val="00D87E00"/>
    <w:rsid w:val="00D87F19"/>
    <w:rsid w:val="00D9134D"/>
    <w:rsid w:val="00D91BCA"/>
    <w:rsid w:val="00D92FBB"/>
    <w:rsid w:val="00D948AF"/>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659"/>
    <w:rsid w:val="00DB1818"/>
    <w:rsid w:val="00DB276F"/>
    <w:rsid w:val="00DB2B5D"/>
    <w:rsid w:val="00DB4BA8"/>
    <w:rsid w:val="00DB6E8D"/>
    <w:rsid w:val="00DB72F8"/>
    <w:rsid w:val="00DC17FD"/>
    <w:rsid w:val="00DC309B"/>
    <w:rsid w:val="00DC41E9"/>
    <w:rsid w:val="00DC4DA2"/>
    <w:rsid w:val="00DC50B4"/>
    <w:rsid w:val="00DC5DDB"/>
    <w:rsid w:val="00DC5F65"/>
    <w:rsid w:val="00DC7854"/>
    <w:rsid w:val="00DD06F0"/>
    <w:rsid w:val="00DD102D"/>
    <w:rsid w:val="00DD1765"/>
    <w:rsid w:val="00DD43BA"/>
    <w:rsid w:val="00DD70FA"/>
    <w:rsid w:val="00DD722F"/>
    <w:rsid w:val="00DE0D91"/>
    <w:rsid w:val="00DE17D1"/>
    <w:rsid w:val="00DE2615"/>
    <w:rsid w:val="00DE42BC"/>
    <w:rsid w:val="00DE44B0"/>
    <w:rsid w:val="00DE4A98"/>
    <w:rsid w:val="00DE5403"/>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13935"/>
    <w:rsid w:val="00E23537"/>
    <w:rsid w:val="00E25701"/>
    <w:rsid w:val="00E25BEF"/>
    <w:rsid w:val="00E25C19"/>
    <w:rsid w:val="00E307FC"/>
    <w:rsid w:val="00E313B9"/>
    <w:rsid w:val="00E31932"/>
    <w:rsid w:val="00E31E89"/>
    <w:rsid w:val="00E32306"/>
    <w:rsid w:val="00E33147"/>
    <w:rsid w:val="00E34168"/>
    <w:rsid w:val="00E35793"/>
    <w:rsid w:val="00E36407"/>
    <w:rsid w:val="00E4026E"/>
    <w:rsid w:val="00E40E41"/>
    <w:rsid w:val="00E42D93"/>
    <w:rsid w:val="00E448A1"/>
    <w:rsid w:val="00E4673B"/>
    <w:rsid w:val="00E50281"/>
    <w:rsid w:val="00E50F6F"/>
    <w:rsid w:val="00E51DC4"/>
    <w:rsid w:val="00E52578"/>
    <w:rsid w:val="00E539D7"/>
    <w:rsid w:val="00E54361"/>
    <w:rsid w:val="00E546AB"/>
    <w:rsid w:val="00E56EEF"/>
    <w:rsid w:val="00E5762C"/>
    <w:rsid w:val="00E60CAF"/>
    <w:rsid w:val="00E61B39"/>
    <w:rsid w:val="00E61F43"/>
    <w:rsid w:val="00E62835"/>
    <w:rsid w:val="00E64523"/>
    <w:rsid w:val="00E6528D"/>
    <w:rsid w:val="00E6683D"/>
    <w:rsid w:val="00E67CE1"/>
    <w:rsid w:val="00E7041F"/>
    <w:rsid w:val="00E70A06"/>
    <w:rsid w:val="00E72463"/>
    <w:rsid w:val="00E73610"/>
    <w:rsid w:val="00E73923"/>
    <w:rsid w:val="00E751E7"/>
    <w:rsid w:val="00E76317"/>
    <w:rsid w:val="00E76946"/>
    <w:rsid w:val="00E769AC"/>
    <w:rsid w:val="00E77645"/>
    <w:rsid w:val="00E77918"/>
    <w:rsid w:val="00E77AE3"/>
    <w:rsid w:val="00E77E21"/>
    <w:rsid w:val="00E8062A"/>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5656"/>
    <w:rsid w:val="00EB60AE"/>
    <w:rsid w:val="00EB6777"/>
    <w:rsid w:val="00EB7699"/>
    <w:rsid w:val="00EC018B"/>
    <w:rsid w:val="00EC0A52"/>
    <w:rsid w:val="00EC2407"/>
    <w:rsid w:val="00EC39EB"/>
    <w:rsid w:val="00EC464F"/>
    <w:rsid w:val="00EC4A25"/>
    <w:rsid w:val="00EC5873"/>
    <w:rsid w:val="00EC5DC4"/>
    <w:rsid w:val="00EC6A06"/>
    <w:rsid w:val="00EC717A"/>
    <w:rsid w:val="00ED09BF"/>
    <w:rsid w:val="00ED1D93"/>
    <w:rsid w:val="00ED20A8"/>
    <w:rsid w:val="00ED20B1"/>
    <w:rsid w:val="00ED2FA9"/>
    <w:rsid w:val="00ED43A5"/>
    <w:rsid w:val="00EE1512"/>
    <w:rsid w:val="00EE217F"/>
    <w:rsid w:val="00EE3443"/>
    <w:rsid w:val="00EE4120"/>
    <w:rsid w:val="00EE44AD"/>
    <w:rsid w:val="00EE7503"/>
    <w:rsid w:val="00EE7D61"/>
    <w:rsid w:val="00EF1E0A"/>
    <w:rsid w:val="00EF267F"/>
    <w:rsid w:val="00EF2F1F"/>
    <w:rsid w:val="00EF4E32"/>
    <w:rsid w:val="00F025A2"/>
    <w:rsid w:val="00F03442"/>
    <w:rsid w:val="00F03B9A"/>
    <w:rsid w:val="00F04C08"/>
    <w:rsid w:val="00F04C45"/>
    <w:rsid w:val="00F05299"/>
    <w:rsid w:val="00F05D71"/>
    <w:rsid w:val="00F06F0B"/>
    <w:rsid w:val="00F07388"/>
    <w:rsid w:val="00F07D7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0CB5"/>
    <w:rsid w:val="00F4246B"/>
    <w:rsid w:val="00F42B86"/>
    <w:rsid w:val="00F42F01"/>
    <w:rsid w:val="00F44915"/>
    <w:rsid w:val="00F44FCE"/>
    <w:rsid w:val="00F46AB3"/>
    <w:rsid w:val="00F47078"/>
    <w:rsid w:val="00F4731F"/>
    <w:rsid w:val="00F52DBE"/>
    <w:rsid w:val="00F53AAD"/>
    <w:rsid w:val="00F5490A"/>
    <w:rsid w:val="00F54A3D"/>
    <w:rsid w:val="00F54F7D"/>
    <w:rsid w:val="00F57BF9"/>
    <w:rsid w:val="00F57EA3"/>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579D"/>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DE7"/>
    <w:rsid w:val="00FB1FDF"/>
    <w:rsid w:val="00FB4507"/>
    <w:rsid w:val="00FB46CA"/>
    <w:rsid w:val="00FB69F2"/>
    <w:rsid w:val="00FC0A3E"/>
    <w:rsid w:val="00FC0B53"/>
    <w:rsid w:val="00FC0B77"/>
    <w:rsid w:val="00FC1192"/>
    <w:rsid w:val="00FC387F"/>
    <w:rsid w:val="00FC40D3"/>
    <w:rsid w:val="00FC5133"/>
    <w:rsid w:val="00FC77D8"/>
    <w:rsid w:val="00FC7B88"/>
    <w:rsid w:val="00FC7FB4"/>
    <w:rsid w:val="00FD03E5"/>
    <w:rsid w:val="00FD1FA7"/>
    <w:rsid w:val="00FD2B99"/>
    <w:rsid w:val="00FD2CBF"/>
    <w:rsid w:val="00FD4EDD"/>
    <w:rsid w:val="00FE0006"/>
    <w:rsid w:val="00FE0DB2"/>
    <w:rsid w:val="00FE55FB"/>
    <w:rsid w:val="00FE5909"/>
    <w:rsid w:val="00FF05DE"/>
    <w:rsid w:val="00FF0BC3"/>
    <w:rsid w:val="00FF3826"/>
    <w:rsid w:val="00FF3C83"/>
    <w:rsid w:val="00FF4802"/>
    <w:rsid w:val="00FF4FF4"/>
    <w:rsid w:val="00FF5002"/>
    <w:rsid w:val="00FF6850"/>
    <w:rsid w:val="00FF77D0"/>
    <w:rsid w:val="01001181"/>
    <w:rsid w:val="01417008"/>
    <w:rsid w:val="02DB5880"/>
    <w:rsid w:val="03425F66"/>
    <w:rsid w:val="04462169"/>
    <w:rsid w:val="04C95396"/>
    <w:rsid w:val="059D0A04"/>
    <w:rsid w:val="06451DC1"/>
    <w:rsid w:val="06DF7BF8"/>
    <w:rsid w:val="073850AB"/>
    <w:rsid w:val="079072D0"/>
    <w:rsid w:val="08126FAF"/>
    <w:rsid w:val="083F3E39"/>
    <w:rsid w:val="08B72D4B"/>
    <w:rsid w:val="0921460E"/>
    <w:rsid w:val="094A2224"/>
    <w:rsid w:val="095A2AB2"/>
    <w:rsid w:val="09E35FBD"/>
    <w:rsid w:val="09F80663"/>
    <w:rsid w:val="0AA048AC"/>
    <w:rsid w:val="0AE9682A"/>
    <w:rsid w:val="0AF94C1A"/>
    <w:rsid w:val="0B667A29"/>
    <w:rsid w:val="0B933B98"/>
    <w:rsid w:val="0BDB7148"/>
    <w:rsid w:val="0C672BD3"/>
    <w:rsid w:val="0CD26045"/>
    <w:rsid w:val="0E724F12"/>
    <w:rsid w:val="0F461BDD"/>
    <w:rsid w:val="0F4A2AF6"/>
    <w:rsid w:val="0F545BF0"/>
    <w:rsid w:val="0F757F93"/>
    <w:rsid w:val="0FBB2283"/>
    <w:rsid w:val="0FD61908"/>
    <w:rsid w:val="118229E2"/>
    <w:rsid w:val="11BA43A4"/>
    <w:rsid w:val="11C24C0D"/>
    <w:rsid w:val="12B8179D"/>
    <w:rsid w:val="12D33B16"/>
    <w:rsid w:val="13FE5591"/>
    <w:rsid w:val="14BE3CFA"/>
    <w:rsid w:val="14D45BDA"/>
    <w:rsid w:val="160E691E"/>
    <w:rsid w:val="163B5AC6"/>
    <w:rsid w:val="17034691"/>
    <w:rsid w:val="17C62542"/>
    <w:rsid w:val="18680694"/>
    <w:rsid w:val="19436BAF"/>
    <w:rsid w:val="19C239FC"/>
    <w:rsid w:val="19DC52EA"/>
    <w:rsid w:val="1A5E5476"/>
    <w:rsid w:val="1A940145"/>
    <w:rsid w:val="1B5F4A6D"/>
    <w:rsid w:val="1B9C202B"/>
    <w:rsid w:val="1CA60B91"/>
    <w:rsid w:val="1CF540E9"/>
    <w:rsid w:val="1CFF51A9"/>
    <w:rsid w:val="1D9D1C14"/>
    <w:rsid w:val="1DEF3CAD"/>
    <w:rsid w:val="1E0E6FDF"/>
    <w:rsid w:val="1E37416A"/>
    <w:rsid w:val="1E4379EE"/>
    <w:rsid w:val="1E4F7D65"/>
    <w:rsid w:val="1E7A730A"/>
    <w:rsid w:val="1F0C74C8"/>
    <w:rsid w:val="1F457054"/>
    <w:rsid w:val="1F8B2051"/>
    <w:rsid w:val="1F93589B"/>
    <w:rsid w:val="2044198C"/>
    <w:rsid w:val="206E0E34"/>
    <w:rsid w:val="20762ED5"/>
    <w:rsid w:val="207E4B10"/>
    <w:rsid w:val="20CD4DF2"/>
    <w:rsid w:val="216D06F2"/>
    <w:rsid w:val="217B2056"/>
    <w:rsid w:val="22A70B6D"/>
    <w:rsid w:val="22CB4428"/>
    <w:rsid w:val="230332E7"/>
    <w:rsid w:val="2430291A"/>
    <w:rsid w:val="24BA1A4C"/>
    <w:rsid w:val="24CA19B7"/>
    <w:rsid w:val="254A2AF8"/>
    <w:rsid w:val="2573337B"/>
    <w:rsid w:val="258A1B50"/>
    <w:rsid w:val="26781317"/>
    <w:rsid w:val="26E825C8"/>
    <w:rsid w:val="27B91DCD"/>
    <w:rsid w:val="27DA1B70"/>
    <w:rsid w:val="29B22406"/>
    <w:rsid w:val="2A8932B0"/>
    <w:rsid w:val="2AC56CA8"/>
    <w:rsid w:val="2B6D7ACB"/>
    <w:rsid w:val="2C523826"/>
    <w:rsid w:val="2C7E592F"/>
    <w:rsid w:val="2D744BB6"/>
    <w:rsid w:val="2D8B7035"/>
    <w:rsid w:val="2DA57108"/>
    <w:rsid w:val="2DB568C2"/>
    <w:rsid w:val="2F3F3D6E"/>
    <w:rsid w:val="30E91D51"/>
    <w:rsid w:val="3122543A"/>
    <w:rsid w:val="312D0DEF"/>
    <w:rsid w:val="33511F0D"/>
    <w:rsid w:val="335A38EA"/>
    <w:rsid w:val="33F20E85"/>
    <w:rsid w:val="35AC3967"/>
    <w:rsid w:val="35E368FD"/>
    <w:rsid w:val="3665586F"/>
    <w:rsid w:val="382B160E"/>
    <w:rsid w:val="384A4C3F"/>
    <w:rsid w:val="388F131E"/>
    <w:rsid w:val="38F82D14"/>
    <w:rsid w:val="39C80BDA"/>
    <w:rsid w:val="39FC7F63"/>
    <w:rsid w:val="3B1C15B4"/>
    <w:rsid w:val="3B7522D1"/>
    <w:rsid w:val="3CC94D80"/>
    <w:rsid w:val="3D5F5CEB"/>
    <w:rsid w:val="3E04574F"/>
    <w:rsid w:val="3E902592"/>
    <w:rsid w:val="3EBF38CA"/>
    <w:rsid w:val="3EE25C8F"/>
    <w:rsid w:val="3EFA6A59"/>
    <w:rsid w:val="3F102102"/>
    <w:rsid w:val="40403EA9"/>
    <w:rsid w:val="40ED17D5"/>
    <w:rsid w:val="41133AB4"/>
    <w:rsid w:val="41990C37"/>
    <w:rsid w:val="41B23B2A"/>
    <w:rsid w:val="42116A20"/>
    <w:rsid w:val="425659E6"/>
    <w:rsid w:val="429B4810"/>
    <w:rsid w:val="44DA4533"/>
    <w:rsid w:val="454B01DC"/>
    <w:rsid w:val="466F7668"/>
    <w:rsid w:val="4724298B"/>
    <w:rsid w:val="474358CD"/>
    <w:rsid w:val="47573064"/>
    <w:rsid w:val="48A25A4B"/>
    <w:rsid w:val="48B06F92"/>
    <w:rsid w:val="48F55577"/>
    <w:rsid w:val="49F42EAF"/>
    <w:rsid w:val="4B2F5149"/>
    <w:rsid w:val="4B4177FD"/>
    <w:rsid w:val="4B45283C"/>
    <w:rsid w:val="4C6946B6"/>
    <w:rsid w:val="4C7401D0"/>
    <w:rsid w:val="4D0549EA"/>
    <w:rsid w:val="4D077EEE"/>
    <w:rsid w:val="4DF523A6"/>
    <w:rsid w:val="4E631DD7"/>
    <w:rsid w:val="4EE12FB5"/>
    <w:rsid w:val="4EEB36F7"/>
    <w:rsid w:val="4FAE5593"/>
    <w:rsid w:val="506A7F16"/>
    <w:rsid w:val="50791A93"/>
    <w:rsid w:val="519B5AC3"/>
    <w:rsid w:val="51C61026"/>
    <w:rsid w:val="520E6AD8"/>
    <w:rsid w:val="5274622A"/>
    <w:rsid w:val="53063320"/>
    <w:rsid w:val="535B7AFB"/>
    <w:rsid w:val="53954235"/>
    <w:rsid w:val="545D0C30"/>
    <w:rsid w:val="55A80497"/>
    <w:rsid w:val="573F71C2"/>
    <w:rsid w:val="57F24B59"/>
    <w:rsid w:val="5A713592"/>
    <w:rsid w:val="5AD325FC"/>
    <w:rsid w:val="5C9B2EC8"/>
    <w:rsid w:val="5CBF7B5D"/>
    <w:rsid w:val="5CC52489"/>
    <w:rsid w:val="5DA30A1C"/>
    <w:rsid w:val="5DA36C6E"/>
    <w:rsid w:val="5DEB4069"/>
    <w:rsid w:val="5DF47CB1"/>
    <w:rsid w:val="5DFC1EDA"/>
    <w:rsid w:val="5FD92698"/>
    <w:rsid w:val="607F29C9"/>
    <w:rsid w:val="614A0049"/>
    <w:rsid w:val="61CB1159"/>
    <w:rsid w:val="6253185F"/>
    <w:rsid w:val="633140F4"/>
    <w:rsid w:val="63F238AE"/>
    <w:rsid w:val="640D40B4"/>
    <w:rsid w:val="642B6952"/>
    <w:rsid w:val="648E266A"/>
    <w:rsid w:val="649B678A"/>
    <w:rsid w:val="64A369DA"/>
    <w:rsid w:val="64C322D9"/>
    <w:rsid w:val="67427C7D"/>
    <w:rsid w:val="6987376B"/>
    <w:rsid w:val="6BEC00A0"/>
    <w:rsid w:val="6D1F4A0B"/>
    <w:rsid w:val="6DD36545"/>
    <w:rsid w:val="6E4377B3"/>
    <w:rsid w:val="6E8B01B0"/>
    <w:rsid w:val="6F686D97"/>
    <w:rsid w:val="707B5B04"/>
    <w:rsid w:val="71657AF4"/>
    <w:rsid w:val="7232223C"/>
    <w:rsid w:val="72394C9A"/>
    <w:rsid w:val="73E61DBB"/>
    <w:rsid w:val="740622E5"/>
    <w:rsid w:val="74144EAD"/>
    <w:rsid w:val="742B5F4A"/>
    <w:rsid w:val="77071BC4"/>
    <w:rsid w:val="77097545"/>
    <w:rsid w:val="772A053C"/>
    <w:rsid w:val="77585FE5"/>
    <w:rsid w:val="77C656C3"/>
    <w:rsid w:val="77F178AE"/>
    <w:rsid w:val="7833619E"/>
    <w:rsid w:val="785C0605"/>
    <w:rsid w:val="78742EF1"/>
    <w:rsid w:val="78FD530C"/>
    <w:rsid w:val="7901130B"/>
    <w:rsid w:val="7905736E"/>
    <w:rsid w:val="790836EE"/>
    <w:rsid w:val="791252B1"/>
    <w:rsid w:val="7A5614FA"/>
    <w:rsid w:val="7AE30252"/>
    <w:rsid w:val="7B262FC5"/>
    <w:rsid w:val="7B617385"/>
    <w:rsid w:val="7C8D5A29"/>
    <w:rsid w:val="7D7C001B"/>
    <w:rsid w:val="7DA237BE"/>
    <w:rsid w:val="7E154BC6"/>
    <w:rsid w:val="7E594891"/>
    <w:rsid w:val="7E5D1D5E"/>
    <w:rsid w:val="7F9F281C"/>
    <w:rsid w:val="7FA8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F0F949F"/>
  <w15:docId w15:val="{1F70EC40-A970-4644-9FA5-FF47B6C75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99"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a5">
    <w:name w:val="Body Text"/>
    <w:basedOn w:val="a"/>
    <w:uiPriority w:val="99"/>
    <w:qFormat/>
    <w:pPr>
      <w:overflowPunct w:val="0"/>
      <w:autoSpaceDE w:val="0"/>
      <w:spacing w:after="120"/>
      <w:textAlignment w:val="baseline"/>
    </w:pPr>
    <w:rPr>
      <w:rFonts w:eastAsia="Times New Roman"/>
    </w:rPr>
  </w:style>
  <w:style w:type="paragraph" w:styleId="TOC8">
    <w:name w:val="toc 8"/>
    <w:basedOn w:val="TOC1"/>
    <w:next w:val="a"/>
    <w:semiHidden/>
    <w:qFormat/>
    <w:pPr>
      <w:spacing w:before="180"/>
      <w:ind w:left="2693" w:hanging="2693"/>
    </w:pPr>
    <w:rPr>
      <w:b/>
    </w:rPr>
  </w:style>
  <w:style w:type="paragraph" w:styleId="a6">
    <w:name w:val="Balloon Text"/>
    <w:basedOn w:val="a"/>
    <w:link w:val="a7"/>
    <w:semiHidden/>
    <w:unhideWhenUsed/>
    <w:qFormat/>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link w:val="aa"/>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c">
    <w:name w:val="annotation subject"/>
    <w:basedOn w:val="a3"/>
    <w:next w:val="a3"/>
    <w:link w:val="ad"/>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rPr>
  </w:style>
  <w:style w:type="character" w:styleId="af0">
    <w:name w:val="Hyperlink"/>
    <w:qFormat/>
    <w:rPr>
      <w:color w:val="0000FF"/>
      <w:u w:val="single"/>
    </w:rPr>
  </w:style>
  <w:style w:type="character" w:styleId="af1">
    <w:name w:val="annotation reference"/>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页眉 字符"/>
    <w:link w:val="a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f2">
    <w:name w:val="List Paragraph"/>
    <w:basedOn w:val="a"/>
    <w:link w:val="af3"/>
    <w:uiPriority w:val="99"/>
    <w:qFormat/>
    <w:pPr>
      <w:ind w:left="720"/>
      <w:contextualSpacing/>
    </w:pPr>
  </w:style>
  <w:style w:type="character" w:customStyle="1" w:styleId="a7">
    <w:name w:val="批注框文本 字符"/>
    <w:link w:val="a6"/>
    <w:semiHidden/>
    <w:qFormat/>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rFonts w:eastAsia="宋体"/>
      <w:sz w:val="28"/>
      <w:szCs w:val="28"/>
    </w:rPr>
  </w:style>
  <w:style w:type="character" w:customStyle="1" w:styleId="af3">
    <w:name w:val="列表段落 字符"/>
    <w:link w:val="af2"/>
    <w:uiPriority w:val="99"/>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4">
    <w:name w:val="批注文字 字符"/>
    <w:basedOn w:val="a0"/>
    <w:link w:val="a3"/>
    <w:qFormat/>
    <w:rPr>
      <w:lang w:val="en-GB" w:eastAsia="en-US"/>
    </w:rPr>
  </w:style>
  <w:style w:type="character" w:customStyle="1" w:styleId="ad">
    <w:name w:val="批注主题 字符"/>
    <w:basedOn w:val="a4"/>
    <w:link w:val="ac"/>
    <w:semiHidden/>
    <w:qFormat/>
    <w:rPr>
      <w:b/>
      <w:bCs/>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5"/>
    <w:qFormat/>
    <w:pPr>
      <w:numPr>
        <w:numId w:val="3"/>
      </w:numPr>
      <w:tabs>
        <w:tab w:val="left" w:pos="1304"/>
        <w:tab w:val="left" w:pos="1701"/>
      </w:tabs>
      <w:adjustRightInd w:val="0"/>
      <w:spacing w:line="300" w:lineRule="auto"/>
    </w:pPr>
    <w:rPr>
      <w:rFonts w:ascii="Arial" w:eastAsia="微软雅黑" w:hAnsi="Arial"/>
      <w:b/>
      <w:bCs/>
      <w:sz w:val="18"/>
      <w:lang w:eastAsia="zh-CN"/>
    </w:rPr>
  </w:style>
  <w:style w:type="paragraph" w:customStyle="1" w:styleId="10">
    <w:name w:val="正文1"/>
    <w:qFormat/>
    <w:pPr>
      <w:suppressAutoHyphens/>
      <w:autoSpaceDN w:val="0"/>
      <w:spacing w:after="200" w:line="276" w:lineRule="auto"/>
      <w:textAlignment w:val="baseline"/>
    </w:pPr>
    <w:rPr>
      <w:rFonts w:ascii="Calibri" w:hAnsi="Calibri" w:cs="Calibri"/>
      <w:sz w:val="22"/>
      <w:szCs w:val="22"/>
      <w:lang w:eastAsia="en-US"/>
    </w:rPr>
  </w:style>
  <w:style w:type="paragraph" w:customStyle="1" w:styleId="0Maintext">
    <w:name w:val="0 Main text"/>
    <w:basedOn w:val="a"/>
    <w:qFormat/>
    <w:pPr>
      <w:spacing w:after="100" w:afterAutospacing="1" w:line="288" w:lineRule="auto"/>
      <w:ind w:firstLine="360"/>
      <w:jc w:val="both"/>
    </w:pPr>
    <w:rPr>
      <w:rFonts w:cs="Batang"/>
    </w:rPr>
  </w:style>
  <w:style w:type="character" w:customStyle="1" w:styleId="B1Char">
    <w:name w:val="B1 Char"/>
    <w:link w:val="B1"/>
    <w:qFormat/>
    <w:rsid w:val="003B7A3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ontentTypeDescription="Create a new document." contentTypeScope="" contentTypeName="Document" versionID="0af50fc50ca3aca08309c1c8e49506d0" contentTypeID="0x010100EB28163D68FE8E4D9361964FDD814FC4" contentTypeVersion="10" _="">
  <xsd:schema xmlns:xsd="http://www.w3.org/2001/XMLSchema" xmlns:ma="http://schemas.microsoft.com/office/2006/metadata/properties/metaAttributes" ma:root="true" targetNamespace="http://schemas.microsoft.com/office/2006/metadata/properties" _="" ma:fieldsID="ab7cead838d7b5c48c4a7e8e06594044">
    <xsd:import xmlns:xsd="http://www.w3.org/2001/XMLSchema" namespace="cc9c437c-ae0c-4066-8d90-a0f7de786127"/>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ServiceLocation" minOccurs="0"/>
                <xsd:element xmlns:xsd="http://www.w3.org/2001/XMLSchema" ref="ns3:MediaServiceAutoKeyPoints" minOccurs="0"/>
                <xsd:element xmlns:xsd="http://www.w3.org/2001/XMLSchema" ref="ns3:MediaServiceKeyPoints" minOccurs="0"/>
              </xsd:all>
            </xsd:complexType>
          </xsd:element>
        </xsd:sequence>
      </xsd:complexType>
    </xsd:element>
  </xsd:schema>
  <xsd:schema xmlns:xsd="http://www.w3.org/2001/XMLSchema" elementFormDefault="qualified" targetNamespace="cc9c437c-ae0c-4066-8d90-a0f7de786127">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internalName="MediaServiceMetadata" ma:description="" nillable="true" name="MediaServiceMetadata" ma:index="8" ma:displayName="MediaService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FastMetadata" ma:description="" nillable="true" name="MediaServiceFastMetadata" ma:index="9" ma:displayName="MediaServiceFast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DateTaken" nillable="true" name="MediaServiceDateTaken" ma:index="10" ma:displayName="MediaServiceDateTaken"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Tags" nillable="true" name="MediaServiceAutoTags" ma:index="11" ma:displayName="Tags">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OCR" nillable="true" name="MediaServiceOCR" ma:index="12"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internalName="MediaServiceGenerationTime" nillable="true" name="MediaServiceGenerationTime" ma:index="13" ma:displayName="MediaServiceGenerationTim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EventHashCode" nillable="true" name="MediaServiceEventHashCode" ma:index="14" ma:displayName="MediaServiceEventHashCod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Location" nillable="true" name="MediaServiceLocation" ma:index="15" ma:displayName="Location">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KeyPoints" nillable="true" name="MediaServiceAutoKeyPoints" ma:index="16" ma:displayName="MediaServiceAutoKeyPoints"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KeyPoints" nillable="true" name="MediaServiceKeyPoints" ma:index="17" ma:displayName="KeyPoints">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xOccurs="1" name="contentType" ma:index="0" ma:displayName="Content Type" minOccurs="0" type="xsd:string"/>
        <xsd:element xmlns:xsd="http://www.w3.org/2001/XMLSchema" xmlns:ma="http://schemas.microsoft.com/office/2006/metadata/properties/metaAttributes" ref="dc:title" maxOccurs="1" ma:index="4" ma:displayName="Title" minOccurs="0"/>
        <xsd:element xmlns:xsd="http://www.w3.org/2001/XMLSchema" ref="dc:subject" maxOccurs="1" minOccurs="0"/>
        <xsd:element xmlns:xsd="http://www.w3.org/2001/XMLSchema" ref="dc:description" maxOccurs="1" minOccurs="0"/>
        <xsd:element xmlns:xsd="http://www.w3.org/2001/XMLSchema" maxOccurs="1" name="keywords" minOccurs="0" type="xsd:string"/>
        <xsd:element xmlns:xsd="http://www.w3.org/2001/XMLSchema" ref="dc:language" maxOccurs="1"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ref="dcterms:modified" maxOccurs="1"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3.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58C969A-B179-44C9-9E61-F8CF0A811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624</Words>
  <Characters>3320</Characters>
  <Application>Microsoft Office Word</Application>
  <DocSecurity>0</DocSecurity>
  <Lines>54</Lines>
  <Paragraphs>31</Paragraphs>
  <ScaleCrop>false</ScaleCrop>
  <Company>Nokia Siemens Networks</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GEN CAO</cp:lastModifiedBy>
  <cp:revision>347</cp:revision>
  <dcterms:created xsi:type="dcterms:W3CDTF">2022-08-05T21:40:00Z</dcterms:created>
  <dcterms:modified xsi:type="dcterms:W3CDTF">2025-11-07T06:08:00Z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2052-12.1.0.23542</vt:lpwstr>
  </property>
  <property fmtid="{D5CDD505-2E9C-101B-9397-08002B2CF9AE}" pid="9" name="ICV">
    <vt:lpwstr>3D2290BB8DBB4CC69CF7C09FD0333769_13</vt:lpwstr>
  </property>
  <property fmtid="{D5CDD505-2E9C-101B-9397-08002B2CF9AE}" pid="10" name="KSOTemplateDocerSaveRecord">
    <vt:lpwstr>eyJoZGlkIjoiZjFmZWIzNDg2MmIzZjExOTIzMmViNTBmYTMwYTk0ZWYiLCJ1c2VySWQiOiIzODg2NDI5NzAifQ==</vt:lpwstr>
  </property>
</Properties>
</file>